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404"/>
      </w:tblGrid>
      <w:tr w:rsidR="00A31EFE" w:rsidRPr="00A31EFE" w14:paraId="233EC08D" w14:textId="77777777" w:rsidTr="005366CF">
        <w:trPr>
          <w:trHeight w:val="1411"/>
        </w:trPr>
        <w:tc>
          <w:tcPr>
            <w:tcW w:w="4956" w:type="dxa"/>
            <w:hideMark/>
          </w:tcPr>
          <w:p w14:paraId="5759E2D3" w14:textId="77777777" w:rsidR="00A31EFE" w:rsidRPr="00A31EFE" w:rsidRDefault="00A31EFE" w:rsidP="00A31EFE">
            <w:pPr>
              <w:tabs>
                <w:tab w:val="center" w:pos="4513"/>
                <w:tab w:val="right" w:pos="9026"/>
              </w:tabs>
            </w:pPr>
            <w:r w:rsidRPr="00A31EFE">
              <w:rPr>
                <w:noProof/>
              </w:rPr>
              <w:drawing>
                <wp:inline distT="0" distB="0" distL="0" distR="0" wp14:anchorId="396DAA6E" wp14:editId="3F300332">
                  <wp:extent cx="3002280" cy="632460"/>
                  <wp:effectExtent l="0" t="0" r="7620" b="0"/>
                  <wp:docPr id="1262320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28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4" w:type="dxa"/>
            <w:hideMark/>
          </w:tcPr>
          <w:p w14:paraId="2E5F90B2" w14:textId="77777777" w:rsidR="00A31EFE" w:rsidRPr="00A31EFE" w:rsidRDefault="00A31EFE" w:rsidP="00A31EFE">
            <w:pPr>
              <w:tabs>
                <w:tab w:val="center" w:pos="4513"/>
                <w:tab w:val="right" w:pos="9026"/>
              </w:tabs>
            </w:pPr>
            <w:r w:rsidRPr="00A31EFE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FF768B6" wp14:editId="4178D5E6">
                  <wp:simplePos x="0" y="0"/>
                  <wp:positionH relativeFrom="margin">
                    <wp:posOffset>1607820</wp:posOffset>
                  </wp:positionH>
                  <wp:positionV relativeFrom="paragraph">
                    <wp:posOffset>-149860</wp:posOffset>
                  </wp:positionV>
                  <wp:extent cx="991235" cy="971550"/>
                  <wp:effectExtent l="0" t="0" r="0" b="0"/>
                  <wp:wrapNone/>
                  <wp:docPr id="19542199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7" t="15091" r="72090" b="104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5F018D" w14:textId="77777777" w:rsidR="00A31EFE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b/>
          <w:bCs/>
          <w:sz w:val="22"/>
          <w:szCs w:val="22"/>
          <w:lang w:val="ro-RO"/>
        </w:rPr>
        <w:t xml:space="preserve">FOND: </w:t>
      </w:r>
      <w:r w:rsidRPr="00247688">
        <w:rPr>
          <w:sz w:val="22"/>
          <w:szCs w:val="22"/>
          <w:lang w:val="ro-RO"/>
        </w:rPr>
        <w:t>Fondul Social European+</w:t>
      </w:r>
    </w:p>
    <w:p w14:paraId="7CCB7DF9" w14:textId="77777777" w:rsidR="00A31EFE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b/>
          <w:bCs/>
          <w:sz w:val="22"/>
          <w:szCs w:val="22"/>
          <w:lang w:val="ro-RO"/>
        </w:rPr>
        <w:t>Program:</w:t>
      </w:r>
      <w:r w:rsidRPr="00247688">
        <w:rPr>
          <w:sz w:val="22"/>
          <w:szCs w:val="22"/>
          <w:lang w:val="ro-RO"/>
        </w:rPr>
        <w:t xml:space="preserve"> Program Educație și Ocupare</w:t>
      </w:r>
    </w:p>
    <w:p w14:paraId="25ACAE0C" w14:textId="77777777" w:rsidR="00A31EFE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b/>
          <w:bCs/>
          <w:sz w:val="22"/>
          <w:szCs w:val="22"/>
          <w:lang w:val="ro-RO"/>
        </w:rPr>
        <w:t>Prioritate:</w:t>
      </w:r>
      <w:r w:rsidRPr="00247688">
        <w:rPr>
          <w:sz w:val="22"/>
          <w:szCs w:val="22"/>
          <w:lang w:val="ro-RO"/>
        </w:rPr>
        <w:t xml:space="preserve"> P8.Creșterea accesibilității, atractivității și calității învățământului profesional și tehnic</w:t>
      </w:r>
    </w:p>
    <w:p w14:paraId="6C9DCE1C" w14:textId="77777777" w:rsidR="00A31EFE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b/>
          <w:bCs/>
          <w:sz w:val="22"/>
          <w:szCs w:val="22"/>
          <w:lang w:val="ro-RO"/>
        </w:rPr>
        <w:t>Obiectiv specific:</w:t>
      </w:r>
      <w:r w:rsidRPr="00247688">
        <w:rPr>
          <w:sz w:val="22"/>
          <w:szCs w:val="22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14:paraId="7CF8FA82" w14:textId="77777777" w:rsidR="00A31EFE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b/>
          <w:bCs/>
          <w:sz w:val="22"/>
          <w:szCs w:val="22"/>
          <w:lang w:val="ro-RO"/>
        </w:rPr>
        <w:t>Apel de proiecte:</w:t>
      </w:r>
      <w:r w:rsidRPr="00247688">
        <w:rPr>
          <w:sz w:val="22"/>
          <w:szCs w:val="22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14:paraId="76AF549E" w14:textId="77777777" w:rsidR="00A31EFE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b/>
          <w:bCs/>
          <w:sz w:val="22"/>
          <w:szCs w:val="22"/>
          <w:lang w:val="ro-RO"/>
        </w:rPr>
        <w:t>Titlu proiect:</w:t>
      </w:r>
      <w:r w:rsidRPr="00247688">
        <w:rPr>
          <w:sz w:val="22"/>
          <w:szCs w:val="22"/>
          <w:lang w:val="ro-RO"/>
        </w:rPr>
        <w:t xml:space="preserve"> </w:t>
      </w:r>
      <w:r w:rsidRPr="00247688">
        <w:rPr>
          <w:b/>
          <w:bCs/>
          <w:sz w:val="22"/>
          <w:szCs w:val="22"/>
          <w:lang w:val="ro-RO"/>
        </w:rPr>
        <w:t>Practica Educațională Îmbunătățită: Un Proiect pentru Dezvoltarea Tinerilor</w:t>
      </w:r>
    </w:p>
    <w:p w14:paraId="3F4E3A4B" w14:textId="77777777" w:rsidR="00A31EFE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sz w:val="22"/>
          <w:szCs w:val="22"/>
          <w:lang w:val="ro-RO"/>
        </w:rPr>
        <w:t xml:space="preserve">Cod SMIS: </w:t>
      </w:r>
      <w:r w:rsidRPr="00247688">
        <w:rPr>
          <w:b/>
          <w:bCs/>
          <w:sz w:val="22"/>
          <w:szCs w:val="22"/>
        </w:rPr>
        <w:t>316928</w:t>
      </w:r>
    </w:p>
    <w:p w14:paraId="15DE35AE" w14:textId="3EBE0008" w:rsidR="00247688" w:rsidRPr="00247688" w:rsidRDefault="00A31EFE" w:rsidP="00A31EFE">
      <w:pPr>
        <w:pStyle w:val="NormalWeb"/>
        <w:spacing w:before="0" w:beforeAutospacing="0" w:after="0" w:afterAutospacing="0"/>
        <w:jc w:val="both"/>
        <w:rPr>
          <w:sz w:val="22"/>
          <w:szCs w:val="22"/>
          <w:lang w:val="ro-RO"/>
        </w:rPr>
      </w:pPr>
      <w:r w:rsidRPr="00247688">
        <w:rPr>
          <w:sz w:val="22"/>
          <w:szCs w:val="22"/>
          <w:lang w:val="ro-RO"/>
        </w:rPr>
        <w:t>Contract de finanţare nr.  G2024-79867/14.11.2024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4"/>
        <w:gridCol w:w="4086"/>
      </w:tblGrid>
      <w:tr w:rsidR="00247688" w:rsidRPr="00247688" w14:paraId="1A85D01D" w14:textId="77777777" w:rsidTr="00BD7CA0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16F2" w14:textId="77777777" w:rsidR="00247688" w:rsidRPr="00247688" w:rsidRDefault="00247688" w:rsidP="00247688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val="ro-RO"/>
                <w14:ligatures w14:val="none"/>
              </w:rPr>
            </w:pP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4378" w14:textId="77777777" w:rsidR="00247688" w:rsidRPr="00247688" w:rsidRDefault="00247688" w:rsidP="00247688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  <w:t>Aprobat,</w:t>
            </w:r>
          </w:p>
          <w:p w14:paraId="1BF70852" w14:textId="77777777" w:rsidR="00247688" w:rsidRPr="00247688" w:rsidRDefault="00247688" w:rsidP="00247688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  <w:t>Manager proiect,</w:t>
            </w:r>
          </w:p>
          <w:p w14:paraId="6F06EE54" w14:textId="77777777" w:rsidR="00247688" w:rsidRPr="00247688" w:rsidRDefault="00247688" w:rsidP="00247688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  <w:t>Nicolae Livia-Marinela</w:t>
            </w:r>
          </w:p>
          <w:p w14:paraId="77F203B9" w14:textId="77777777" w:rsidR="00247688" w:rsidRPr="00247688" w:rsidRDefault="00247688" w:rsidP="00247688">
            <w:pPr>
              <w:spacing w:after="0" w:line="240" w:lineRule="auto"/>
              <w:ind w:left="1476" w:hanging="1476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val="ro-RO"/>
                <w14:ligatures w14:val="none"/>
              </w:rPr>
            </w:pPr>
          </w:p>
        </w:tc>
      </w:tr>
      <w:tr w:rsidR="00247688" w:rsidRPr="00247688" w14:paraId="19288432" w14:textId="77777777" w:rsidTr="00BD7CA0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9E69" w14:textId="77777777" w:rsidR="00247688" w:rsidRPr="00247688" w:rsidRDefault="00247688" w:rsidP="00247688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Times New Roman" w:hAnsi="Calibri" w:cs="Calibri"/>
                <w:kern w:val="0"/>
                <w:sz w:val="16"/>
                <w:szCs w:val="16"/>
                <w:lang w:val="ro-RO"/>
                <w14:ligatures w14:val="none"/>
              </w:rPr>
              <w:t>Întocmit,</w:t>
            </w:r>
          </w:p>
          <w:p w14:paraId="4602ECA0" w14:textId="77777777" w:rsidR="00247688" w:rsidRPr="00247688" w:rsidRDefault="00247688" w:rsidP="00247688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Times New Roman" w:hAnsi="Calibri" w:cs="Calibri"/>
                <w:kern w:val="0"/>
                <w:sz w:val="16"/>
                <w:szCs w:val="16"/>
                <w:lang w:val="ro-RO"/>
                <w14:ligatures w14:val="none"/>
              </w:rPr>
              <w:t>Tutore practică,</w:t>
            </w:r>
          </w:p>
          <w:p w14:paraId="793C7EBA" w14:textId="77777777" w:rsidR="00247688" w:rsidRPr="00247688" w:rsidRDefault="00247688" w:rsidP="0024768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ro-RO"/>
                <w14:ligatures w14:val="none"/>
              </w:rPr>
              <w:t>Stanciu Carmen-Simona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A626" w14:textId="77777777" w:rsidR="00247688" w:rsidRPr="00247688" w:rsidRDefault="00247688" w:rsidP="00247688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  <w:t>Avizat,</w:t>
            </w:r>
          </w:p>
          <w:p w14:paraId="65B0CDF4" w14:textId="77777777" w:rsidR="00247688" w:rsidRPr="00247688" w:rsidRDefault="00247688" w:rsidP="00247688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  <w:t>Coordonator profesori,</w:t>
            </w:r>
          </w:p>
          <w:p w14:paraId="4AD9F4CA" w14:textId="77777777" w:rsidR="00247688" w:rsidRPr="00247688" w:rsidRDefault="00247688" w:rsidP="00247688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</w:pPr>
            <w:r w:rsidRPr="00247688">
              <w:rPr>
                <w:rFonts w:ascii="Calibri" w:eastAsia="Calibri" w:hAnsi="Calibri" w:cs="Times New Roman"/>
                <w:sz w:val="16"/>
                <w:szCs w:val="16"/>
                <w:lang w:val="ro-RO"/>
                <w14:ligatures w14:val="none"/>
              </w:rPr>
              <w:t>Pavel Anca</w:t>
            </w:r>
          </w:p>
          <w:p w14:paraId="2690B97C" w14:textId="77777777" w:rsidR="00247688" w:rsidRPr="00247688" w:rsidRDefault="00247688" w:rsidP="00247688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val="ro-RO"/>
                <w14:ligatures w14:val="none"/>
              </w:rPr>
            </w:pPr>
          </w:p>
        </w:tc>
      </w:tr>
    </w:tbl>
    <w:p w14:paraId="5E37AB24" w14:textId="77777777" w:rsidR="00A31EFE" w:rsidRPr="00301196" w:rsidRDefault="00A31EFE" w:rsidP="00A31EF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1C66F1F1" w14:textId="77777777" w:rsidR="00A31EFE" w:rsidRPr="00E47F20" w:rsidRDefault="00A31EFE" w:rsidP="00A31EFE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E47F20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Clasificarea branşamentelor şi caracterizarea categoriilor </w:t>
      </w:r>
    </w:p>
    <w:p w14:paraId="345C7448" w14:textId="77777777" w:rsidR="00A31EFE" w:rsidRPr="00E47F20" w:rsidRDefault="00A31EFE" w:rsidP="00A31EFE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E47F20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• aeriene-subterane </w:t>
      </w:r>
    </w:p>
    <w:p w14:paraId="59E5BDCE" w14:textId="77777777" w:rsidR="00A31EFE" w:rsidRPr="00E47F20" w:rsidRDefault="00A31EFE" w:rsidP="00A31EFE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E47F20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• cu traversare-fără traversare </w:t>
      </w:r>
    </w:p>
    <w:p w14:paraId="5DAF64E5" w14:textId="77777777" w:rsidR="00A31EFE" w:rsidRPr="00E47F20" w:rsidRDefault="00A31EFE" w:rsidP="00A31EFE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E47F20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• cu suport pentru zid-cu suport pe clădire </w:t>
      </w:r>
    </w:p>
    <w:p w14:paraId="31D05502" w14:textId="2CBE95F6" w:rsidR="0058407B" w:rsidRPr="00E47F20" w:rsidRDefault="00A31EFE" w:rsidP="00A31EFE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47F20">
        <w:rPr>
          <w:rFonts w:ascii="Times New Roman" w:hAnsi="Times New Roman" w:cs="Times New Roman"/>
          <w:b/>
          <w:bCs/>
          <w:sz w:val="28"/>
          <w:szCs w:val="28"/>
          <w:lang w:val="ro-RO"/>
        </w:rPr>
        <w:t>• individuale-colective</w:t>
      </w:r>
    </w:p>
    <w:p w14:paraId="3B04776E" w14:textId="54C809E1" w:rsidR="00A31EFE" w:rsidRPr="00A31EFE" w:rsidRDefault="00A31EFE" w:rsidP="00A31E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Criterii  de clasificarea a  branșamentelor</w:t>
      </w:r>
      <w:r w:rsidRPr="00A31E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(în instalațiile de alimentare cu energie electrică)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8D9E9A8" w14:textId="7A521BE1" w:rsidR="00A31EFE" w:rsidRPr="00A31EFE" w:rsidRDefault="00A31EFE" w:rsidP="00A31EFE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După modul de realizare</w:t>
      </w:r>
    </w:p>
    <w:p w14:paraId="7AE58D99" w14:textId="77777777" w:rsidR="00A31EFE" w:rsidRPr="00A31EFE" w:rsidRDefault="00A31EFE" w:rsidP="00E47F2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 Branșamente aeriene</w:t>
      </w:r>
    </w:p>
    <w:p w14:paraId="53760FEE" w14:textId="77777777" w:rsidR="00A31EFE" w:rsidRPr="00A31EFE" w:rsidRDefault="00A31EFE" w:rsidP="00E47F2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Se realizează prin conductoare aeriene între rețeaua de distribuție și clădire.</w:t>
      </w:r>
    </w:p>
    <w:p w14:paraId="734E0648" w14:textId="77777777" w:rsidR="00A31EFE" w:rsidRPr="00A31EFE" w:rsidRDefault="00A31EFE" w:rsidP="00A31E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Sunt montate pe stâlpi și fixate pe clădire prin console sau ancore.</w:t>
      </w:r>
    </w:p>
    <w:p w14:paraId="1353FCC8" w14:textId="77777777" w:rsidR="00A31EFE" w:rsidRPr="00A31EFE" w:rsidRDefault="00A31EFE" w:rsidP="00A31E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Avantaje:</w:t>
      </w:r>
      <w:r w:rsidRPr="00A31EFE">
        <w:rPr>
          <w:rFonts w:ascii="Times New Roman" w:eastAsia="Times New Roman" w:hAnsi="Times New Roman" w:cs="Times New Roman"/>
          <w:kern w:val="0"/>
          <w14:ligatures w14:val="none"/>
        </w:rPr>
        <w:t xml:space="preserve"> cost redus, execuție rapidă, ușor de întreținut.</w:t>
      </w:r>
    </w:p>
    <w:p w14:paraId="18154B9E" w14:textId="77777777" w:rsidR="00A31EFE" w:rsidRPr="00A31EFE" w:rsidRDefault="00A31EFE" w:rsidP="00A31E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Dezavantaje:</w:t>
      </w:r>
      <w:r w:rsidRPr="00A31EFE">
        <w:rPr>
          <w:rFonts w:ascii="Times New Roman" w:eastAsia="Times New Roman" w:hAnsi="Times New Roman" w:cs="Times New Roman"/>
          <w:kern w:val="0"/>
          <w14:ligatures w14:val="none"/>
        </w:rPr>
        <w:t xml:space="preserve"> expuse condițiilor meteorologice și factorilor externi.</w:t>
      </w:r>
    </w:p>
    <w:p w14:paraId="0402A067" w14:textId="77777777" w:rsidR="00A31EFE" w:rsidRPr="00A31EFE" w:rsidRDefault="00A31EFE" w:rsidP="00A31EF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 Branșamente subterane</w:t>
      </w:r>
    </w:p>
    <w:p w14:paraId="73D04524" w14:textId="77777777" w:rsidR="00A31EFE" w:rsidRPr="00A31EFE" w:rsidRDefault="00A31EFE" w:rsidP="00A31E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Se realizează cu cabluri pozate în pământ, în șanțuri sau tuburi de protecție.</w:t>
      </w:r>
    </w:p>
    <w:p w14:paraId="17F958FC" w14:textId="77777777" w:rsidR="00A31EFE" w:rsidRPr="00A31EFE" w:rsidRDefault="00A31EFE" w:rsidP="00A31E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Avantaje:</w:t>
      </w:r>
      <w:r w:rsidRPr="00A31EFE">
        <w:rPr>
          <w:rFonts w:ascii="Times New Roman" w:eastAsia="Times New Roman" w:hAnsi="Times New Roman" w:cs="Times New Roman"/>
          <w:kern w:val="0"/>
          <w14:ligatures w14:val="none"/>
        </w:rPr>
        <w:t xml:space="preserve"> siguranță sporită, aspect estetic mai bun, protecție față de intemperii.</w:t>
      </w:r>
    </w:p>
    <w:p w14:paraId="0F31D829" w14:textId="5720A682" w:rsidR="00A31EFE" w:rsidRPr="00A31EFE" w:rsidRDefault="00A31EFE" w:rsidP="00A31E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Dezavantaje:</w:t>
      </w:r>
      <w:r w:rsidRPr="00A31EFE">
        <w:rPr>
          <w:rFonts w:ascii="Times New Roman" w:eastAsia="Times New Roman" w:hAnsi="Times New Roman" w:cs="Times New Roman"/>
          <w:kern w:val="0"/>
          <w14:ligatures w14:val="none"/>
        </w:rPr>
        <w:t xml:space="preserve"> cost mai mare, intervenții mai dificile în caz de defect.</w:t>
      </w:r>
    </w:p>
    <w:p w14:paraId="1C26AD65" w14:textId="77777777" w:rsidR="000E3DDD" w:rsidRDefault="000E3DDD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474AEFA" w14:textId="77777777" w:rsidR="000E3DDD" w:rsidRDefault="000E3DDD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3999F3E" w14:textId="2ADF4CED" w:rsidR="000E3DDD" w:rsidRDefault="000E3DDD" w:rsidP="00AA57E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E3DDD">
        <w:rPr>
          <w:rFonts w:ascii="Times New Roman" w:eastAsia="Times New Roman" w:hAnsi="Times New Roman" w:cs="Times New Roman"/>
          <w:b/>
          <w:bCs/>
          <w:noProof/>
          <w:kern w:val="0"/>
          <w:sz w:val="27"/>
          <w:szCs w:val="27"/>
          <w14:ligatures w14:val="none"/>
        </w:rPr>
        <w:drawing>
          <wp:inline distT="0" distB="0" distL="0" distR="0" wp14:anchorId="179BCFFA" wp14:editId="493B77AE">
            <wp:extent cx="4373880" cy="2915920"/>
            <wp:effectExtent l="0" t="0" r="7620" b="0"/>
            <wp:docPr id="90546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460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BEA03" w14:textId="553CABDA" w:rsidR="00A31EFE" w:rsidRPr="00A31EFE" w:rsidRDefault="00A31EFE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După existența traversării proprietăților sau căilor de acces</w:t>
      </w:r>
    </w:p>
    <w:p w14:paraId="1EEBE634" w14:textId="77777777" w:rsidR="00A31EFE" w:rsidRPr="00A31EFE" w:rsidRDefault="00A31EFE" w:rsidP="00E47F2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 Branșamente cu traversare</w:t>
      </w:r>
    </w:p>
    <w:p w14:paraId="5AEB253E" w14:textId="77777777" w:rsidR="00A31EFE" w:rsidRPr="00A31EFE" w:rsidRDefault="00A31EFE" w:rsidP="00E47F2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Conductoarele traversează drumuri, alei sau proprietăți aparținând altor persoane.</w:t>
      </w:r>
    </w:p>
    <w:p w14:paraId="0A0098E3" w14:textId="77777777" w:rsidR="00A31EFE" w:rsidRPr="00A31EFE" w:rsidRDefault="00A31EFE" w:rsidP="00A31E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Necesită respectarea strictă a normelor de siguranță și acorduri legale.</w:t>
      </w:r>
    </w:p>
    <w:p w14:paraId="53F5FC61" w14:textId="77777777" w:rsidR="00A31EFE" w:rsidRPr="00A31EFE" w:rsidRDefault="00A31EFE" w:rsidP="00A31E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Se impun înălțimi minime și măsuri speciale de protecție.</w:t>
      </w:r>
    </w:p>
    <w:p w14:paraId="1EDFECC2" w14:textId="77777777" w:rsidR="00A31EFE" w:rsidRPr="00A31EFE" w:rsidRDefault="00A31EFE" w:rsidP="00E47F20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 Branșamente fără traversare</w:t>
      </w:r>
    </w:p>
    <w:p w14:paraId="0DE565AC" w14:textId="77777777" w:rsidR="00E47F20" w:rsidRDefault="00A31EFE" w:rsidP="00E47F20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Se realizează direct între rețea și consumator, fără a traversa alte proprietăți sau căi publice.</w:t>
      </w:r>
    </w:p>
    <w:p w14:paraId="7A92D0B4" w14:textId="73DD5A7D" w:rsidR="00A31EFE" w:rsidRDefault="00A31EFE" w:rsidP="00E47F20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7F20">
        <w:rPr>
          <w:rFonts w:ascii="Times New Roman" w:eastAsia="Times New Roman" w:hAnsi="Times New Roman" w:cs="Times New Roman"/>
          <w:kern w:val="0"/>
          <w14:ligatures w14:val="none"/>
        </w:rPr>
        <w:t>Sunt mai simple din punct de vedere constructiv și administrativ.</w:t>
      </w:r>
    </w:p>
    <w:p w14:paraId="55FA6BA5" w14:textId="14FAB5A0" w:rsidR="00E47F20" w:rsidRPr="00E47F20" w:rsidRDefault="00E47F20" w:rsidP="00E47F20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A57EB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anchor distT="0" distB="0" distL="114300" distR="114300" simplePos="0" relativeHeight="251661312" behindDoc="0" locked="0" layoutInCell="1" allowOverlap="1" wp14:anchorId="0DA2F089" wp14:editId="25768E8E">
            <wp:simplePos x="0" y="0"/>
            <wp:positionH relativeFrom="column">
              <wp:posOffset>1120140</wp:posOffset>
            </wp:positionH>
            <wp:positionV relativeFrom="paragraph">
              <wp:posOffset>251460</wp:posOffset>
            </wp:positionV>
            <wp:extent cx="3817620" cy="2545080"/>
            <wp:effectExtent l="0" t="0" r="0" b="7620"/>
            <wp:wrapSquare wrapText="bothSides"/>
            <wp:docPr id="47240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4025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C3708" w14:textId="6248914A" w:rsidR="00AA57EB" w:rsidRDefault="00AA57EB" w:rsidP="00AA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1C064A" w14:textId="33DFE1AB" w:rsidR="00AA57EB" w:rsidRPr="00AA57EB" w:rsidRDefault="00AA57EB" w:rsidP="00AA57EB">
      <w:pPr>
        <w:rPr>
          <w:rFonts w:ascii="Times New Roman" w:eastAsia="Times New Roman" w:hAnsi="Times New Roman" w:cs="Times New Roman"/>
        </w:rPr>
      </w:pPr>
    </w:p>
    <w:p w14:paraId="5B4E7594" w14:textId="166D5DDA" w:rsidR="00AA57EB" w:rsidRDefault="00AA57EB" w:rsidP="00AA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4CA3B0" w14:textId="6DEA1B52" w:rsidR="00AA57EB" w:rsidRPr="00A31EFE" w:rsidRDefault="00AA57EB" w:rsidP="00AA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9A390F" w14:textId="6B547B73" w:rsidR="00E47F20" w:rsidRDefault="00E47F20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BD573D6" w14:textId="3EDA5EB5" w:rsidR="00E47F20" w:rsidRDefault="00E47F20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660E7DD" w14:textId="77777777" w:rsidR="00E47F20" w:rsidRDefault="00E47F20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D5D7596" w14:textId="2F7C40F5" w:rsidR="00A31EFE" w:rsidRPr="00A31EFE" w:rsidRDefault="00A31EFE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După tipul de suport la intrarea în clădire</w:t>
      </w:r>
    </w:p>
    <w:p w14:paraId="3574E06C" w14:textId="77777777" w:rsidR="00A31EFE" w:rsidRPr="00A31EFE" w:rsidRDefault="00A31EFE" w:rsidP="00A31EF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 Branșamente cu suport pentru zid</w:t>
      </w:r>
    </w:p>
    <w:p w14:paraId="5FD25C7C" w14:textId="77777777" w:rsidR="00A31EFE" w:rsidRPr="00A31EFE" w:rsidRDefault="00A31EFE" w:rsidP="00A31E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Conductoarele sunt susținute de un suport metalic sau izolator fixat pe zid.</w:t>
      </w:r>
    </w:p>
    <w:p w14:paraId="2432E54E" w14:textId="77777777" w:rsidR="00A31EFE" w:rsidRPr="00A31EFE" w:rsidRDefault="00A31EFE" w:rsidP="00A31E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Suportul nu face parte din structura clădirii.</w:t>
      </w:r>
    </w:p>
    <w:p w14:paraId="4F939629" w14:textId="77777777" w:rsidR="00A31EFE" w:rsidRPr="00A31EFE" w:rsidRDefault="00A31EFE" w:rsidP="00A31E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Se utilizează frecvent la clădiri joase.</w:t>
      </w:r>
    </w:p>
    <w:p w14:paraId="6BF47EE7" w14:textId="77777777" w:rsidR="00A31EFE" w:rsidRPr="00A31EFE" w:rsidRDefault="00A31EFE" w:rsidP="00A31EF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 Branșamente cu suport pe clădire</w:t>
      </w:r>
    </w:p>
    <w:p w14:paraId="1DB56638" w14:textId="77777777" w:rsidR="00A31EFE" w:rsidRPr="00A31EFE" w:rsidRDefault="00A31EFE" w:rsidP="00A31E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Fixarea se face direct pe elemente structurale ale clădirii (grinzi, stâlpi, console).</w:t>
      </w:r>
    </w:p>
    <w:p w14:paraId="531F4763" w14:textId="77777777" w:rsidR="00A31EFE" w:rsidRPr="00A31EFE" w:rsidRDefault="00A31EFE" w:rsidP="00A31E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Necesită o construcție solidă care să preia eforturile mecanice.</w:t>
      </w:r>
    </w:p>
    <w:p w14:paraId="651C97C6" w14:textId="16B1B163" w:rsidR="00A31EFE" w:rsidRDefault="00A31EFE" w:rsidP="000E3D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Permit realizarea unor deschideri mai mari.</w:t>
      </w:r>
    </w:p>
    <w:p w14:paraId="71BCD823" w14:textId="046D6798" w:rsidR="00AA57EB" w:rsidRPr="00A31EFE" w:rsidRDefault="00AA57EB" w:rsidP="00AA57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A57EB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inline distT="0" distB="0" distL="0" distR="0" wp14:anchorId="25379010" wp14:editId="0650C586">
            <wp:extent cx="4366260" cy="2910840"/>
            <wp:effectExtent l="0" t="0" r="0" b="3810"/>
            <wp:docPr id="278053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0535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6626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7639E" w14:textId="77777777" w:rsidR="00A31EFE" w:rsidRPr="00A31EFE" w:rsidRDefault="00A31EFE" w:rsidP="00A31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După numărul de consumatori deserviți</w:t>
      </w:r>
    </w:p>
    <w:p w14:paraId="71B57252" w14:textId="77777777" w:rsidR="00A31EFE" w:rsidRPr="00A31EFE" w:rsidRDefault="00A31EFE" w:rsidP="00A31EF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 Branșamente individuale</w:t>
      </w:r>
    </w:p>
    <w:p w14:paraId="58EFB065" w14:textId="77777777" w:rsidR="00A31EFE" w:rsidRPr="00A31EFE" w:rsidRDefault="00A31EFE" w:rsidP="00A31E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Alimentează un singur consumator sau o singură clădire.</w:t>
      </w:r>
    </w:p>
    <w:p w14:paraId="7E4EEF39" w14:textId="77777777" w:rsidR="00A31EFE" w:rsidRPr="00A31EFE" w:rsidRDefault="00A31EFE" w:rsidP="00A31E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Au contor și protecții proprii.</w:t>
      </w:r>
    </w:p>
    <w:p w14:paraId="353C6A6C" w14:textId="77777777" w:rsidR="00A31EFE" w:rsidRPr="00A31EFE" w:rsidRDefault="00A31EFE" w:rsidP="00A31E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Sunt cele mai răspândite la locuințe individuale.</w:t>
      </w:r>
    </w:p>
    <w:p w14:paraId="69CB8FDE" w14:textId="77777777" w:rsidR="00A31EFE" w:rsidRPr="00A31EFE" w:rsidRDefault="00A31EFE" w:rsidP="00A31EF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 Branșamente colective</w:t>
      </w:r>
    </w:p>
    <w:p w14:paraId="415B214C" w14:textId="77777777" w:rsidR="00A31EFE" w:rsidRPr="00A31EFE" w:rsidRDefault="00A31EFE" w:rsidP="00A31E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Alimentează mai mulți consumatori (blocuri de locuințe, ansambluri rezidențiale).</w:t>
      </w:r>
    </w:p>
    <w:p w14:paraId="60193ECB" w14:textId="77777777" w:rsidR="00A31EFE" w:rsidRPr="00A31EFE" w:rsidRDefault="00A31EFE" w:rsidP="00A31E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Distribuția energiei se face ulterior prin coloane sau rețele interioare.</w:t>
      </w:r>
    </w:p>
    <w:p w14:paraId="438AD7F3" w14:textId="77777777" w:rsidR="00A31EFE" w:rsidRPr="00A31EFE" w:rsidRDefault="00A31EFE" w:rsidP="00A31E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1EFE">
        <w:rPr>
          <w:rFonts w:ascii="Times New Roman" w:eastAsia="Times New Roman" w:hAnsi="Times New Roman" w:cs="Times New Roman"/>
          <w:kern w:val="0"/>
          <w14:ligatures w14:val="none"/>
        </w:rPr>
        <w:t>Reduc costurile și numărul de racorduri la rețeaua publică.</w:t>
      </w:r>
    </w:p>
    <w:p w14:paraId="1943BF8F" w14:textId="6408DE8F" w:rsidR="000E3DDD" w:rsidRDefault="00195390" w:rsidP="000E3DDD">
      <w:pPr>
        <w:rPr>
          <w:b/>
          <w:bCs/>
        </w:rPr>
      </w:pPr>
      <w:r w:rsidRPr="00195390">
        <w:rPr>
          <w:b/>
          <w:bCs/>
          <w:noProof/>
        </w:rPr>
        <w:lastRenderedPageBreak/>
        <w:drawing>
          <wp:inline distT="0" distB="0" distL="0" distR="0" wp14:anchorId="434F0158" wp14:editId="5D9CA798">
            <wp:extent cx="5943600" cy="3962400"/>
            <wp:effectExtent l="0" t="0" r="0" b="0"/>
            <wp:docPr id="1874991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9918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1C74C" w14:textId="77777777" w:rsidR="000E3DDD" w:rsidRDefault="000E3DDD" w:rsidP="000E3DDD">
      <w:pPr>
        <w:rPr>
          <w:b/>
          <w:bCs/>
        </w:rPr>
      </w:pPr>
    </w:p>
    <w:p w14:paraId="184003D1" w14:textId="57187D75" w:rsidR="000E3DDD" w:rsidRPr="000E3DDD" w:rsidRDefault="000E3DDD" w:rsidP="000E3DD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3DDD">
        <w:rPr>
          <w:rFonts w:ascii="Times New Roman" w:hAnsi="Times New Roman" w:cs="Times New Roman"/>
          <w:b/>
          <w:bCs/>
          <w:sz w:val="28"/>
          <w:szCs w:val="28"/>
        </w:rPr>
        <w:t>Tabel – Clasificarea branșamentelor (schemă + definiție)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4"/>
        <w:gridCol w:w="1503"/>
        <w:gridCol w:w="2926"/>
        <w:gridCol w:w="3157"/>
      </w:tblGrid>
      <w:tr w:rsidR="000E3DDD" w:rsidRPr="000E3DDD" w14:paraId="53ED427C" w14:textId="77777777" w:rsidTr="000E3D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DF331A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Criteriu de clasificare</w:t>
            </w:r>
          </w:p>
        </w:tc>
        <w:tc>
          <w:tcPr>
            <w:tcW w:w="0" w:type="auto"/>
            <w:vAlign w:val="center"/>
            <w:hideMark/>
          </w:tcPr>
          <w:p w14:paraId="0FB865E8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Categorie</w:t>
            </w:r>
          </w:p>
        </w:tc>
        <w:tc>
          <w:tcPr>
            <w:tcW w:w="0" w:type="auto"/>
            <w:vAlign w:val="center"/>
            <w:hideMark/>
          </w:tcPr>
          <w:p w14:paraId="302A39B1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Schemă simplificată</w:t>
            </w:r>
          </w:p>
        </w:tc>
        <w:tc>
          <w:tcPr>
            <w:tcW w:w="0" w:type="auto"/>
            <w:vAlign w:val="center"/>
            <w:hideMark/>
          </w:tcPr>
          <w:p w14:paraId="5EF40EEB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Definiție / Caracterizare</w:t>
            </w:r>
          </w:p>
        </w:tc>
      </w:tr>
      <w:tr w:rsidR="000E3DDD" w:rsidRPr="000E3DDD" w14:paraId="06D00BF2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C6537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După modul de realizare</w:t>
            </w:r>
          </w:p>
        </w:tc>
        <w:tc>
          <w:tcPr>
            <w:tcW w:w="0" w:type="auto"/>
            <w:vAlign w:val="center"/>
            <w:hideMark/>
          </w:tcPr>
          <w:p w14:paraId="6C63C479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Branșament aerian</w:t>
            </w:r>
          </w:p>
        </w:tc>
        <w:tc>
          <w:tcPr>
            <w:tcW w:w="0" w:type="auto"/>
            <w:vAlign w:val="center"/>
            <w:hideMark/>
          </w:tcPr>
          <w:p w14:paraId="4A753976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Stâlp ───</w:t>
            </w:r>
            <w:r w:rsidRPr="000E3DDD">
              <w:rPr>
                <w:rFonts w:ascii="Arial" w:hAnsi="Arial" w:cs="Arial"/>
                <w:b/>
                <w:bCs/>
              </w:rPr>
              <w:t>►</w:t>
            </w:r>
            <w:r w:rsidRPr="000E3DDD">
              <w:rPr>
                <w:b/>
                <w:bCs/>
              </w:rPr>
              <w:t xml:space="preserve"> Cl</w:t>
            </w:r>
            <w:r w:rsidRPr="000E3DDD">
              <w:rPr>
                <w:rFonts w:ascii="Calibri" w:hAnsi="Calibri" w:cs="Calibri"/>
                <w:b/>
                <w:bCs/>
              </w:rPr>
              <w:t>ă</w:t>
            </w:r>
            <w:r w:rsidRPr="000E3DDD">
              <w:rPr>
                <w:b/>
                <w:bCs/>
              </w:rPr>
              <w:t>dire</w:t>
            </w:r>
          </w:p>
        </w:tc>
        <w:tc>
          <w:tcPr>
            <w:tcW w:w="0" w:type="auto"/>
            <w:vAlign w:val="center"/>
            <w:hideMark/>
          </w:tcPr>
          <w:p w14:paraId="0E2A461A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Alimentarea se face prin conductoare aeriene între rețeaua de distribuție și clădire.</w:t>
            </w:r>
          </w:p>
        </w:tc>
      </w:tr>
      <w:tr w:rsidR="000E3DDD" w:rsidRPr="000E3DDD" w14:paraId="04333039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6F4BD" w14:textId="77777777" w:rsidR="000E3DDD" w:rsidRPr="000E3DDD" w:rsidRDefault="000E3DDD" w:rsidP="000E3DD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6C7EED8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Branșament subteran</w:t>
            </w:r>
          </w:p>
        </w:tc>
        <w:tc>
          <w:tcPr>
            <w:tcW w:w="0" w:type="auto"/>
            <w:vAlign w:val="center"/>
            <w:hideMark/>
          </w:tcPr>
          <w:p w14:paraId="1F22BBCC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 xml:space="preserve">Stâlp │ ↓ </w:t>
            </w:r>
            <w:r w:rsidRPr="000E3DDD">
              <w:rPr>
                <w:b/>
                <w:bCs/>
              </w:rPr>
              <w:br/>
              <w:t>Subteran ─</w:t>
            </w:r>
            <w:r w:rsidRPr="000E3DDD">
              <w:rPr>
                <w:rFonts w:ascii="Arial" w:hAnsi="Arial" w:cs="Arial"/>
                <w:b/>
                <w:bCs/>
              </w:rPr>
              <w:t>►</w:t>
            </w:r>
            <w:r w:rsidRPr="000E3DDD">
              <w:rPr>
                <w:b/>
                <w:bCs/>
              </w:rPr>
              <w:t xml:space="preserve"> Cl</w:t>
            </w:r>
            <w:r w:rsidRPr="000E3DDD">
              <w:rPr>
                <w:rFonts w:ascii="Calibri" w:hAnsi="Calibri" w:cs="Calibri"/>
                <w:b/>
                <w:bCs/>
              </w:rPr>
              <w:t>ă</w:t>
            </w:r>
            <w:r w:rsidRPr="000E3DDD">
              <w:rPr>
                <w:b/>
                <w:bCs/>
              </w:rPr>
              <w:t>dire</w:t>
            </w:r>
          </w:p>
        </w:tc>
        <w:tc>
          <w:tcPr>
            <w:tcW w:w="0" w:type="auto"/>
            <w:vAlign w:val="center"/>
            <w:hideMark/>
          </w:tcPr>
          <w:p w14:paraId="128B4718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Alimentarea se face prin cabluri pozate în pământ, protejate mecanic.</w:t>
            </w:r>
          </w:p>
        </w:tc>
      </w:tr>
      <w:tr w:rsidR="000E3DDD" w:rsidRPr="000E3DDD" w14:paraId="3118880D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DBFA4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După existența traversării</w:t>
            </w:r>
          </w:p>
        </w:tc>
        <w:tc>
          <w:tcPr>
            <w:tcW w:w="0" w:type="auto"/>
            <w:vAlign w:val="center"/>
            <w:hideMark/>
          </w:tcPr>
          <w:p w14:paraId="023DD49E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Cu traversare</w:t>
            </w:r>
          </w:p>
        </w:tc>
        <w:tc>
          <w:tcPr>
            <w:tcW w:w="0" w:type="auto"/>
            <w:vAlign w:val="center"/>
            <w:hideMark/>
          </w:tcPr>
          <w:p w14:paraId="1912634E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Stâlp ────(drum/curte)────</w:t>
            </w:r>
            <w:r w:rsidRPr="000E3DDD">
              <w:rPr>
                <w:rFonts w:ascii="Arial" w:hAnsi="Arial" w:cs="Arial"/>
                <w:b/>
                <w:bCs/>
              </w:rPr>
              <w:t>►</w:t>
            </w:r>
            <w:r w:rsidRPr="000E3DDD">
              <w:rPr>
                <w:b/>
                <w:bCs/>
              </w:rPr>
              <w:t xml:space="preserve"> Cl</w:t>
            </w:r>
            <w:r w:rsidRPr="000E3DDD">
              <w:rPr>
                <w:rFonts w:ascii="Calibri" w:hAnsi="Calibri" w:cs="Calibri"/>
                <w:b/>
                <w:bCs/>
              </w:rPr>
              <w:t>ă</w:t>
            </w:r>
            <w:r w:rsidRPr="000E3DDD">
              <w:rPr>
                <w:b/>
                <w:bCs/>
              </w:rPr>
              <w:t>dire</w:t>
            </w:r>
          </w:p>
        </w:tc>
        <w:tc>
          <w:tcPr>
            <w:tcW w:w="0" w:type="auto"/>
            <w:vAlign w:val="center"/>
            <w:hideMark/>
          </w:tcPr>
          <w:p w14:paraId="717859C3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Branșamentul traversează drumuri, alei sau proprietăți străine.</w:t>
            </w:r>
          </w:p>
        </w:tc>
      </w:tr>
      <w:tr w:rsidR="000E3DDD" w:rsidRPr="000E3DDD" w14:paraId="168D780B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81818" w14:textId="77777777" w:rsidR="000E3DDD" w:rsidRPr="000E3DDD" w:rsidRDefault="000E3DDD" w:rsidP="000E3DD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E30FB21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Fără traversare</w:t>
            </w:r>
          </w:p>
        </w:tc>
        <w:tc>
          <w:tcPr>
            <w:tcW w:w="0" w:type="auto"/>
            <w:vAlign w:val="center"/>
            <w:hideMark/>
          </w:tcPr>
          <w:p w14:paraId="781EF37B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Stâlp ───</w:t>
            </w:r>
            <w:r w:rsidRPr="000E3DDD">
              <w:rPr>
                <w:rFonts w:ascii="Arial" w:hAnsi="Arial" w:cs="Arial"/>
                <w:b/>
                <w:bCs/>
              </w:rPr>
              <w:t>►</w:t>
            </w:r>
            <w:r w:rsidRPr="000E3DDD">
              <w:rPr>
                <w:b/>
                <w:bCs/>
              </w:rPr>
              <w:t xml:space="preserve"> Cl</w:t>
            </w:r>
            <w:r w:rsidRPr="000E3DDD">
              <w:rPr>
                <w:rFonts w:ascii="Calibri" w:hAnsi="Calibri" w:cs="Calibri"/>
                <w:b/>
                <w:bCs/>
              </w:rPr>
              <w:t>ă</w:t>
            </w:r>
            <w:r w:rsidRPr="000E3DDD">
              <w:rPr>
                <w:b/>
                <w:bCs/>
              </w:rPr>
              <w:t>dire</w:t>
            </w:r>
          </w:p>
        </w:tc>
        <w:tc>
          <w:tcPr>
            <w:tcW w:w="0" w:type="auto"/>
            <w:vAlign w:val="center"/>
            <w:hideMark/>
          </w:tcPr>
          <w:p w14:paraId="566FB55C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Branșamentul nu traversează alte proprietăți sau căi de acces.</w:t>
            </w:r>
          </w:p>
        </w:tc>
      </w:tr>
      <w:tr w:rsidR="000E3DDD" w:rsidRPr="000E3DDD" w14:paraId="65E1FA68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30DDF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După tipul de suport</w:t>
            </w:r>
          </w:p>
        </w:tc>
        <w:tc>
          <w:tcPr>
            <w:tcW w:w="0" w:type="auto"/>
            <w:vAlign w:val="center"/>
            <w:hideMark/>
          </w:tcPr>
          <w:p w14:paraId="4377EF9D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Cu suport pentru zid</w:t>
            </w:r>
          </w:p>
        </w:tc>
        <w:tc>
          <w:tcPr>
            <w:tcW w:w="0" w:type="auto"/>
            <w:vAlign w:val="center"/>
            <w:hideMark/>
          </w:tcPr>
          <w:p w14:paraId="6B303E70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Conductor → ● (suport) → zid</w:t>
            </w:r>
          </w:p>
        </w:tc>
        <w:tc>
          <w:tcPr>
            <w:tcW w:w="0" w:type="auto"/>
            <w:vAlign w:val="center"/>
            <w:hideMark/>
          </w:tcPr>
          <w:p w14:paraId="34D837D0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Conductoarele sunt susținute de un suport fixat pe zidul clădirii.</w:t>
            </w:r>
          </w:p>
        </w:tc>
      </w:tr>
      <w:tr w:rsidR="000E3DDD" w:rsidRPr="000E3DDD" w14:paraId="74EF0FD8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04B70" w14:textId="77777777" w:rsidR="000E3DDD" w:rsidRPr="000E3DDD" w:rsidRDefault="000E3DDD" w:rsidP="000E3DD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86AD17F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Cu suport pe clădire</w:t>
            </w:r>
          </w:p>
        </w:tc>
        <w:tc>
          <w:tcPr>
            <w:tcW w:w="0" w:type="auto"/>
            <w:vAlign w:val="center"/>
            <w:hideMark/>
          </w:tcPr>
          <w:p w14:paraId="04F3A565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Conductor → ● (element structural)</w:t>
            </w:r>
          </w:p>
        </w:tc>
        <w:tc>
          <w:tcPr>
            <w:tcW w:w="0" w:type="auto"/>
            <w:vAlign w:val="center"/>
            <w:hideMark/>
          </w:tcPr>
          <w:p w14:paraId="121CC645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Fixarea se face pe elemente structurale ale clădirii (grinzi, stâlpi).</w:t>
            </w:r>
          </w:p>
        </w:tc>
      </w:tr>
      <w:tr w:rsidR="000E3DDD" w:rsidRPr="000E3DDD" w14:paraId="4E1FB9CB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FB5F3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După numărul de consumatori</w:t>
            </w:r>
          </w:p>
        </w:tc>
        <w:tc>
          <w:tcPr>
            <w:tcW w:w="0" w:type="auto"/>
            <w:vAlign w:val="center"/>
            <w:hideMark/>
          </w:tcPr>
          <w:p w14:paraId="3133F515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Individual</w:t>
            </w:r>
          </w:p>
        </w:tc>
        <w:tc>
          <w:tcPr>
            <w:tcW w:w="0" w:type="auto"/>
            <w:vAlign w:val="center"/>
            <w:hideMark/>
          </w:tcPr>
          <w:p w14:paraId="314DFD3F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Rețea → Contor → Consumator</w:t>
            </w:r>
          </w:p>
        </w:tc>
        <w:tc>
          <w:tcPr>
            <w:tcW w:w="0" w:type="auto"/>
            <w:vAlign w:val="center"/>
            <w:hideMark/>
          </w:tcPr>
          <w:p w14:paraId="17F932D4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Alimentează un singur consumator sau o singură clădire.</w:t>
            </w:r>
          </w:p>
        </w:tc>
      </w:tr>
      <w:tr w:rsidR="000E3DDD" w:rsidRPr="000E3DDD" w14:paraId="4FD933B5" w14:textId="77777777" w:rsidTr="000E3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7853A" w14:textId="77777777" w:rsidR="000E3DDD" w:rsidRPr="000E3DDD" w:rsidRDefault="000E3DDD" w:rsidP="000E3DD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12ECBCD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Colectiv</w:t>
            </w:r>
          </w:p>
        </w:tc>
        <w:tc>
          <w:tcPr>
            <w:tcW w:w="0" w:type="auto"/>
            <w:vAlign w:val="center"/>
            <w:hideMark/>
          </w:tcPr>
          <w:p w14:paraId="6B4D471E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Rețea → Contor general → Consumatori</w:t>
            </w:r>
          </w:p>
        </w:tc>
        <w:tc>
          <w:tcPr>
            <w:tcW w:w="0" w:type="auto"/>
            <w:vAlign w:val="center"/>
            <w:hideMark/>
          </w:tcPr>
          <w:p w14:paraId="0EAE4D53" w14:textId="77777777" w:rsidR="000E3DDD" w:rsidRPr="000E3DDD" w:rsidRDefault="000E3DDD" w:rsidP="000E3DDD">
            <w:pPr>
              <w:rPr>
                <w:b/>
                <w:bCs/>
              </w:rPr>
            </w:pPr>
            <w:r w:rsidRPr="000E3DDD">
              <w:rPr>
                <w:b/>
                <w:bCs/>
              </w:rPr>
              <w:t>Alimentează mai mulți consumatori printr-un singur branșament.</w:t>
            </w:r>
          </w:p>
        </w:tc>
      </w:tr>
    </w:tbl>
    <w:p w14:paraId="5AA17654" w14:textId="77777777" w:rsidR="000E3DDD" w:rsidRPr="000E3DDD" w:rsidRDefault="00000000" w:rsidP="000E3DDD">
      <w:pPr>
        <w:rPr>
          <w:b/>
          <w:bCs/>
        </w:rPr>
      </w:pPr>
      <w:r>
        <w:rPr>
          <w:b/>
          <w:bCs/>
        </w:rPr>
        <w:pict w14:anchorId="338BE0E8">
          <v:rect id="_x0000_i1025" style="width:0;height:1.5pt" o:hralign="center" o:hrstd="t" o:hr="t" fillcolor="#a0a0a0" stroked="f"/>
        </w:pict>
      </w:r>
    </w:p>
    <w:p w14:paraId="7F454A9B" w14:textId="4A978B77" w:rsidR="000E3DDD" w:rsidRPr="000E3DDD" w:rsidRDefault="00382313" w:rsidP="000E3DDD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Breviar explicativ</w:t>
      </w:r>
    </w:p>
    <w:p w14:paraId="204C1133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Aeriene → conductoare în aer</w:t>
      </w:r>
    </w:p>
    <w:p w14:paraId="213C92CB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Subterane → cabluri în pământ</w:t>
      </w:r>
    </w:p>
    <w:p w14:paraId="2BD8313E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Cu traversare → trece peste drum/proprietate</w:t>
      </w:r>
    </w:p>
    <w:p w14:paraId="1FE5D38B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Fără traversare → legătură directă</w:t>
      </w:r>
    </w:p>
    <w:p w14:paraId="4EF141EE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Suport pentru zid → suport fixat pe zid</w:t>
      </w:r>
    </w:p>
    <w:p w14:paraId="187B176A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Suport pe clădire → pe element structural</w:t>
      </w:r>
    </w:p>
    <w:p w14:paraId="453DE9B7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Individual → un consumator</w:t>
      </w:r>
    </w:p>
    <w:p w14:paraId="733BF1C3" w14:textId="77777777" w:rsidR="000E3DDD" w:rsidRPr="000E3DDD" w:rsidRDefault="000E3DDD" w:rsidP="000E3DDD">
      <w:pPr>
        <w:numPr>
          <w:ilvl w:val="0"/>
          <w:numId w:val="9"/>
        </w:numPr>
        <w:rPr>
          <w:b/>
          <w:bCs/>
        </w:rPr>
      </w:pPr>
      <w:r w:rsidRPr="000E3DDD">
        <w:rPr>
          <w:b/>
          <w:bCs/>
        </w:rPr>
        <w:t>Colectiv → mai mulți consumatori</w:t>
      </w:r>
    </w:p>
    <w:sectPr w:rsidR="000E3DDD" w:rsidRPr="000E3DDD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7416" w14:textId="77777777" w:rsidR="00124764" w:rsidRDefault="00124764" w:rsidP="00382313">
      <w:pPr>
        <w:spacing w:after="0" w:line="240" w:lineRule="auto"/>
      </w:pPr>
      <w:r>
        <w:separator/>
      </w:r>
    </w:p>
  </w:endnote>
  <w:endnote w:type="continuationSeparator" w:id="0">
    <w:p w14:paraId="3143BF77" w14:textId="77777777" w:rsidR="00124764" w:rsidRDefault="00124764" w:rsidP="00382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054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1A7D37" w14:textId="0DC8CAAB" w:rsidR="00382313" w:rsidRDefault="003823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0C844A" w14:textId="77777777" w:rsidR="00382313" w:rsidRDefault="003823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34EF6" w14:textId="77777777" w:rsidR="00124764" w:rsidRDefault="00124764" w:rsidP="00382313">
      <w:pPr>
        <w:spacing w:after="0" w:line="240" w:lineRule="auto"/>
      </w:pPr>
      <w:r>
        <w:separator/>
      </w:r>
    </w:p>
  </w:footnote>
  <w:footnote w:type="continuationSeparator" w:id="0">
    <w:p w14:paraId="3E82C459" w14:textId="77777777" w:rsidR="00124764" w:rsidRDefault="00124764" w:rsidP="00382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1369"/>
    <w:multiLevelType w:val="multilevel"/>
    <w:tmpl w:val="B650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D6870"/>
    <w:multiLevelType w:val="multilevel"/>
    <w:tmpl w:val="DF36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A96690"/>
    <w:multiLevelType w:val="multilevel"/>
    <w:tmpl w:val="E2E6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E7A20"/>
    <w:multiLevelType w:val="multilevel"/>
    <w:tmpl w:val="FB7EA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441CAE"/>
    <w:multiLevelType w:val="multilevel"/>
    <w:tmpl w:val="C94E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2643D2"/>
    <w:multiLevelType w:val="multilevel"/>
    <w:tmpl w:val="1276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E43A15"/>
    <w:multiLevelType w:val="multilevel"/>
    <w:tmpl w:val="06B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C81500"/>
    <w:multiLevelType w:val="multilevel"/>
    <w:tmpl w:val="C020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6D5F13"/>
    <w:multiLevelType w:val="multilevel"/>
    <w:tmpl w:val="6E30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318054">
    <w:abstractNumId w:val="1"/>
  </w:num>
  <w:num w:numId="2" w16cid:durableId="924343547">
    <w:abstractNumId w:val="3"/>
  </w:num>
  <w:num w:numId="3" w16cid:durableId="746880190">
    <w:abstractNumId w:val="6"/>
  </w:num>
  <w:num w:numId="4" w16cid:durableId="1221214325">
    <w:abstractNumId w:val="2"/>
  </w:num>
  <w:num w:numId="5" w16cid:durableId="1572696040">
    <w:abstractNumId w:val="8"/>
  </w:num>
  <w:num w:numId="6" w16cid:durableId="669649033">
    <w:abstractNumId w:val="7"/>
  </w:num>
  <w:num w:numId="7" w16cid:durableId="867765147">
    <w:abstractNumId w:val="0"/>
  </w:num>
  <w:num w:numId="8" w16cid:durableId="1533806905">
    <w:abstractNumId w:val="5"/>
  </w:num>
  <w:num w:numId="9" w16cid:durableId="445345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03"/>
    <w:rsid w:val="00036CCB"/>
    <w:rsid w:val="000E3DDD"/>
    <w:rsid w:val="00124764"/>
    <w:rsid w:val="00195390"/>
    <w:rsid w:val="00247688"/>
    <w:rsid w:val="00382313"/>
    <w:rsid w:val="0058407B"/>
    <w:rsid w:val="00593703"/>
    <w:rsid w:val="005E33E9"/>
    <w:rsid w:val="006420D0"/>
    <w:rsid w:val="0076122B"/>
    <w:rsid w:val="00A31EFE"/>
    <w:rsid w:val="00AA57EB"/>
    <w:rsid w:val="00CB59CA"/>
    <w:rsid w:val="00D0554B"/>
    <w:rsid w:val="00D96ED8"/>
    <w:rsid w:val="00E47F20"/>
    <w:rsid w:val="00F1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5AA1E"/>
  <w15:chartTrackingRefBased/>
  <w15:docId w15:val="{66D2B234-2B3F-4422-8DED-6D2D5087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7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7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7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7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7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7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7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7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7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7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7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70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31EFE"/>
    <w:pPr>
      <w:spacing w:after="0" w:line="240" w:lineRule="auto"/>
    </w:pPr>
    <w:rPr>
      <w:sz w:val="22"/>
      <w:szCs w:val="22"/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31E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823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313"/>
  </w:style>
  <w:style w:type="paragraph" w:styleId="Footer">
    <w:name w:val="footer"/>
    <w:basedOn w:val="Normal"/>
    <w:link w:val="FooterChar"/>
    <w:uiPriority w:val="99"/>
    <w:unhideWhenUsed/>
    <w:rsid w:val="003823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carmensimonastanciu@yahoo.com</dc:creator>
  <cp:keywords/>
  <dc:description/>
  <cp:lastModifiedBy>carmensimonastanciu@yahoo.com</cp:lastModifiedBy>
  <cp:revision>13</cp:revision>
  <dcterms:created xsi:type="dcterms:W3CDTF">2026-01-01T18:32:00Z</dcterms:created>
  <dcterms:modified xsi:type="dcterms:W3CDTF">2026-01-01T20:56:00Z</dcterms:modified>
</cp:coreProperties>
</file>