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EC0" w14:textId="17476DF0" w:rsidR="00014C13" w:rsidRPr="00B61479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bookmarkStart w:id="0" w:name="_Hlk193888187"/>
      <w:r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>FOND</w:t>
      </w:r>
      <w:r w:rsidR="002C6910" w:rsidRPr="00B61479">
        <w:rPr>
          <w:rFonts w:asciiTheme="minorHAnsi" w:hAnsiTheme="minorHAnsi" w:cstheme="minorHAnsi"/>
          <w:b/>
          <w:bCs/>
          <w:sz w:val="16"/>
          <w:szCs w:val="16"/>
          <w:lang w:val="ro-RO"/>
        </w:rPr>
        <w:t xml:space="preserve">: </w:t>
      </w:r>
      <w:r w:rsidRPr="00B61479">
        <w:rPr>
          <w:rFonts w:asciiTheme="minorHAnsi" w:hAnsiTheme="minorHAnsi" w:cstheme="minorHAnsi"/>
          <w:sz w:val="16"/>
          <w:szCs w:val="16"/>
          <w:lang w:val="ro-RO"/>
        </w:rPr>
        <w:t>Fondul Social European</w:t>
      </w:r>
      <w:r w:rsidR="00B61479" w:rsidRPr="00B61479">
        <w:rPr>
          <w:rFonts w:asciiTheme="minorHAnsi" w:hAnsiTheme="minorHAnsi" w:cstheme="minorHAnsi"/>
          <w:sz w:val="16"/>
          <w:szCs w:val="16"/>
          <w:lang w:val="ro-RO"/>
        </w:rPr>
        <w:t>+</w:t>
      </w:r>
    </w:p>
    <w:p w14:paraId="56B10A0D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Program: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Program Educație și Ocupare</w:t>
      </w:r>
    </w:p>
    <w:p w14:paraId="60DB6771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Prioritate: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P8.Creșterea accesibilității, atractivității și calității învățământului profesional și tehnic</w:t>
      </w:r>
    </w:p>
    <w:p w14:paraId="5C1C4845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Obiectiv specific: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14:paraId="440D6053" w14:textId="7777777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Apel de proiecte: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Adaptarea serviciilor educaționale adresate elevilor și personalului didactic din ÎPT– Stagii de practică pentru elevi_Regiuni mai putin dezvoltate</w:t>
      </w:r>
    </w:p>
    <w:p w14:paraId="50352126" w14:textId="0B03B5BD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Titlu proiect:</w:t>
      </w: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Pr="002C6910">
        <w:rPr>
          <w:rFonts w:asciiTheme="minorHAnsi" w:hAnsiTheme="minorHAnsi" w:cstheme="minorHAnsi"/>
          <w:b/>
          <w:bCs/>
          <w:sz w:val="16"/>
          <w:szCs w:val="16"/>
          <w:lang w:val="ro-RO"/>
        </w:rPr>
        <w:t>Practica Educațională Îmbunătățită: Un Proiect pentru Dezvoltarea Tinerilor</w:t>
      </w:r>
    </w:p>
    <w:p w14:paraId="21459635" w14:textId="4F998E17" w:rsidR="00014C13" w:rsidRPr="002C6910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Cod SMIS: </w:t>
      </w:r>
      <w:r w:rsidRPr="002C6910">
        <w:rPr>
          <w:rFonts w:asciiTheme="minorHAnsi" w:hAnsiTheme="minorHAnsi" w:cstheme="minorHAnsi"/>
          <w:b/>
          <w:bCs/>
          <w:sz w:val="16"/>
          <w:szCs w:val="16"/>
        </w:rPr>
        <w:t>316928</w:t>
      </w:r>
    </w:p>
    <w:p w14:paraId="05A03C36" w14:textId="2831C288" w:rsidR="00014C13" w:rsidRDefault="00014C13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2C6910">
        <w:rPr>
          <w:rFonts w:asciiTheme="minorHAnsi" w:hAnsiTheme="minorHAnsi" w:cstheme="minorHAnsi"/>
          <w:sz w:val="16"/>
          <w:szCs w:val="16"/>
          <w:lang w:val="ro-RO"/>
        </w:rPr>
        <w:t xml:space="preserve">Contract de finanţare nr. </w:t>
      </w:r>
      <w:r w:rsidR="008A69AE">
        <w:rPr>
          <w:rFonts w:asciiTheme="minorHAnsi" w:hAnsiTheme="minorHAnsi" w:cstheme="minorHAnsi"/>
          <w:sz w:val="16"/>
          <w:szCs w:val="16"/>
          <w:lang w:val="ro-RO"/>
        </w:rPr>
        <w:t xml:space="preserve"> </w:t>
      </w:r>
      <w:r w:rsidR="008A69AE" w:rsidRPr="008A69AE">
        <w:rPr>
          <w:rFonts w:asciiTheme="minorHAnsi" w:hAnsiTheme="minorHAnsi" w:cstheme="minorHAnsi"/>
          <w:sz w:val="16"/>
          <w:szCs w:val="16"/>
          <w:lang w:val="ro-RO"/>
        </w:rPr>
        <w:t>G2024-79867/14.11.2024</w:t>
      </w:r>
    </w:p>
    <w:p w14:paraId="33BE4E4B" w14:textId="77777777" w:rsidR="00BD523D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BD523D" w:rsidRPr="00BD523D" w14:paraId="7F4A4869" w14:textId="77777777" w:rsidTr="00A10F72">
        <w:tc>
          <w:tcPr>
            <w:tcW w:w="2815" w:type="pct"/>
          </w:tcPr>
          <w:p w14:paraId="3D8C8A1B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  <w:tc>
          <w:tcPr>
            <w:tcW w:w="2185" w:type="pct"/>
          </w:tcPr>
          <w:p w14:paraId="29CB743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Aprobat,</w:t>
            </w:r>
          </w:p>
          <w:p w14:paraId="7D360053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Manager proiect,</w:t>
            </w:r>
          </w:p>
          <w:p w14:paraId="1BB75FA6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Nicolae Livia-Marinela</w:t>
            </w:r>
          </w:p>
          <w:p w14:paraId="539B138F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</w:p>
        </w:tc>
      </w:tr>
      <w:tr w:rsidR="00BD523D" w:rsidRPr="00BD523D" w14:paraId="379F1AE4" w14:textId="77777777" w:rsidTr="00A10F72">
        <w:tc>
          <w:tcPr>
            <w:tcW w:w="2815" w:type="pct"/>
          </w:tcPr>
          <w:p w14:paraId="6AC6D9DE" w14:textId="77777777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Întocmit,</w:t>
            </w:r>
          </w:p>
          <w:p w14:paraId="59F1D692" w14:textId="2DC1865E" w:rsidR="00BD523D" w:rsidRPr="00BD523D" w:rsidRDefault="00BD523D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r w:rsidRPr="00BD523D"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Tutore practică,</w:t>
            </w:r>
          </w:p>
          <w:p w14:paraId="5FC8E0D3" w14:textId="724FF108" w:rsidR="00BD523D" w:rsidRPr="00BD523D" w:rsidRDefault="004C163F" w:rsidP="001D218C">
            <w:pPr>
              <w:pStyle w:val="NormalWeb"/>
              <w:spacing w:before="0" w:beforeAutospacing="0" w:after="0" w:afterAutospacing="0"/>
              <w:ind w:firstLine="284"/>
              <w:jc w:val="both"/>
              <w:rPr>
                <w:rFonts w:asciiTheme="minorHAnsi" w:hAnsiTheme="minorHAnsi" w:cstheme="minorHAnsi"/>
                <w:sz w:val="16"/>
                <w:szCs w:val="16"/>
                <w:lang w:val="ro-RO"/>
              </w:rPr>
            </w:pPr>
            <w:proofErr w:type="spellStart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>Șalaru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  <w:lang w:val="ro-RO"/>
              </w:rPr>
              <w:t xml:space="preserve"> Constanța</w:t>
            </w:r>
          </w:p>
        </w:tc>
        <w:tc>
          <w:tcPr>
            <w:tcW w:w="2185" w:type="pct"/>
          </w:tcPr>
          <w:p w14:paraId="0A100AB5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Avizat,</w:t>
            </w:r>
          </w:p>
          <w:p w14:paraId="2477851E" w14:textId="77777777" w:rsidR="00BD523D" w:rsidRPr="00BD523D" w:rsidRDefault="00BD523D" w:rsidP="001D218C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Coordonator profesori,</w:t>
            </w:r>
          </w:p>
          <w:p w14:paraId="3C80CD87" w14:textId="77777777" w:rsidR="00BD523D" w:rsidRDefault="00BD523D" w:rsidP="0090411E">
            <w:pPr>
              <w:ind w:firstLine="284"/>
              <w:rPr>
                <w:sz w:val="16"/>
                <w:szCs w:val="16"/>
              </w:rPr>
            </w:pPr>
            <w:r w:rsidRPr="00BD523D">
              <w:rPr>
                <w:sz w:val="16"/>
                <w:szCs w:val="16"/>
              </w:rPr>
              <w:t>Pavel Anca</w:t>
            </w:r>
          </w:p>
          <w:p w14:paraId="3865E215" w14:textId="6D7855CF" w:rsidR="003B7321" w:rsidRPr="0090411E" w:rsidRDefault="003B7321" w:rsidP="0090411E">
            <w:pPr>
              <w:ind w:firstLine="284"/>
              <w:rPr>
                <w:sz w:val="16"/>
                <w:szCs w:val="16"/>
              </w:rPr>
            </w:pPr>
          </w:p>
        </w:tc>
      </w:tr>
    </w:tbl>
    <w:p w14:paraId="2FECAEC5" w14:textId="77777777" w:rsidR="005E3577" w:rsidRPr="005E3577" w:rsidRDefault="005E3577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  <w:r w:rsidRPr="005E3577">
        <w:rPr>
          <w:rFonts w:asciiTheme="minorHAnsi" w:hAnsiTheme="minorHAnsi" w:cstheme="minorHAnsi"/>
          <w:sz w:val="16"/>
          <w:szCs w:val="16"/>
          <w:lang w:val="ro-RO"/>
        </w:rPr>
        <w:t xml:space="preserve">Denumire modul de practică: Mentenanța și diagnosticarea sistemelor de calcul </w:t>
      </w:r>
    </w:p>
    <w:p w14:paraId="466F8C53" w14:textId="77777777" w:rsidR="00BD523D" w:rsidRPr="002C6910" w:rsidRDefault="00BD523D" w:rsidP="001D218C">
      <w:pPr>
        <w:pStyle w:val="NormalWeb"/>
        <w:spacing w:before="0" w:beforeAutospacing="0" w:after="0" w:afterAutospacing="0"/>
        <w:ind w:firstLine="284"/>
        <w:jc w:val="both"/>
        <w:rPr>
          <w:rFonts w:asciiTheme="minorHAnsi" w:hAnsiTheme="minorHAnsi" w:cstheme="minorHAnsi"/>
          <w:sz w:val="16"/>
          <w:szCs w:val="16"/>
          <w:lang w:val="ro-RO"/>
        </w:rPr>
      </w:pPr>
    </w:p>
    <w:bookmarkEnd w:id="0"/>
    <w:p w14:paraId="6ED9AE8F" w14:textId="0A7723C1" w:rsidR="002617D6" w:rsidRDefault="001A4189" w:rsidP="000F7D65">
      <w:pPr>
        <w:ind w:firstLine="284"/>
        <w:jc w:val="center"/>
        <w:rPr>
          <w:rFonts w:cstheme="minorHAnsi"/>
        </w:rPr>
      </w:pPr>
      <w:r w:rsidRPr="00EB3FCB">
        <w:rPr>
          <w:b/>
        </w:rPr>
        <w:t xml:space="preserve">FIȘĂ </w:t>
      </w:r>
      <w:r w:rsidR="008E058D" w:rsidRPr="008E058D">
        <w:rPr>
          <w:b/>
        </w:rPr>
        <w:t xml:space="preserve">DE LUCRU </w:t>
      </w:r>
      <w:r w:rsidR="00430DAC">
        <w:rPr>
          <w:b/>
        </w:rPr>
        <w:t>3</w:t>
      </w:r>
    </w:p>
    <w:p w14:paraId="7A5D4897" w14:textId="77777777" w:rsidR="00430DAC" w:rsidRPr="00430DAC" w:rsidRDefault="00430DAC" w:rsidP="00430DAC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30DAC">
        <w:rPr>
          <w:rFonts w:asciiTheme="minorHAnsi" w:hAnsiTheme="minorHAnsi" w:cstheme="minorHAnsi"/>
          <w:sz w:val="22"/>
          <w:szCs w:val="22"/>
        </w:rPr>
        <w:t>Exercițiul 1 – Întrebări cu răspuns scurt</w:t>
      </w:r>
    </w:p>
    <w:p w14:paraId="67B6BD5E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1. Ce reprezintă fiabilitatea unui sistem de calcul?</w:t>
      </w:r>
    </w:p>
    <w:p w14:paraId="688BAA5E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Răspuns: ________________________________________________________________</w:t>
      </w:r>
      <w:r w:rsidRPr="00430DAC">
        <w:rPr>
          <w:rFonts w:cstheme="minorHAnsi"/>
        </w:rPr>
        <w:br/>
      </w:r>
    </w:p>
    <w:p w14:paraId="5113D594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2. Explică ce înseamnă un MTBF ridicat.</w:t>
      </w:r>
    </w:p>
    <w:p w14:paraId="00F56B28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Răspuns: ________________________________________________________________</w:t>
      </w:r>
      <w:r w:rsidRPr="00430DAC">
        <w:rPr>
          <w:rFonts w:cstheme="minorHAnsi"/>
        </w:rPr>
        <w:br/>
      </w:r>
    </w:p>
    <w:p w14:paraId="621C8F95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3. Ce indică un MTTR scăzut în activitatea de mentenanță?</w:t>
      </w:r>
    </w:p>
    <w:p w14:paraId="7CBD2DDA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Răspuns: ________________________________________________________________</w:t>
      </w:r>
      <w:r w:rsidRPr="00430DAC">
        <w:rPr>
          <w:rFonts w:cstheme="minorHAnsi"/>
        </w:rPr>
        <w:br/>
      </w:r>
    </w:p>
    <w:p w14:paraId="009510FD" w14:textId="77777777" w:rsidR="00430DAC" w:rsidRPr="00430DAC" w:rsidRDefault="00430DAC" w:rsidP="00430DAC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30DAC">
        <w:rPr>
          <w:rFonts w:asciiTheme="minorHAnsi" w:hAnsiTheme="minorHAnsi" w:cstheme="minorHAnsi"/>
          <w:sz w:val="22"/>
          <w:szCs w:val="22"/>
        </w:rPr>
        <w:t>Exercițiul 2 – Completează tabelul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969"/>
        <w:gridCol w:w="2880"/>
      </w:tblGrid>
      <w:tr w:rsidR="00430DAC" w:rsidRPr="00430DAC" w14:paraId="3D164253" w14:textId="77777777" w:rsidTr="00430DAC">
        <w:tc>
          <w:tcPr>
            <w:tcW w:w="1555" w:type="dxa"/>
          </w:tcPr>
          <w:p w14:paraId="71B97912" w14:textId="77777777" w:rsidR="00430DAC" w:rsidRPr="00430DAC" w:rsidRDefault="00430DAC" w:rsidP="00430DA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0DAC">
              <w:rPr>
                <w:rFonts w:cstheme="minorHAnsi"/>
                <w:b/>
              </w:rPr>
              <w:t>Indicator</w:t>
            </w:r>
          </w:p>
        </w:tc>
        <w:tc>
          <w:tcPr>
            <w:tcW w:w="3969" w:type="dxa"/>
          </w:tcPr>
          <w:p w14:paraId="7366AC76" w14:textId="77777777" w:rsidR="00430DAC" w:rsidRPr="00430DAC" w:rsidRDefault="00430DAC" w:rsidP="00430DA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0DAC">
              <w:rPr>
                <w:rFonts w:cstheme="minorHAnsi"/>
                <w:b/>
              </w:rPr>
              <w:t>Semnificație</w:t>
            </w:r>
          </w:p>
        </w:tc>
        <w:tc>
          <w:tcPr>
            <w:tcW w:w="2880" w:type="dxa"/>
          </w:tcPr>
          <w:p w14:paraId="44F31916" w14:textId="77777777" w:rsidR="00430DAC" w:rsidRPr="00430DAC" w:rsidRDefault="00430DAC" w:rsidP="00430DAC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0DAC">
              <w:rPr>
                <w:rFonts w:cstheme="minorHAnsi"/>
                <w:b/>
              </w:rPr>
              <w:t>Interpretare</w:t>
            </w:r>
          </w:p>
        </w:tc>
      </w:tr>
      <w:tr w:rsidR="00430DAC" w:rsidRPr="00430DAC" w14:paraId="451A2A7E" w14:textId="77777777" w:rsidTr="00430DAC">
        <w:tc>
          <w:tcPr>
            <w:tcW w:w="1555" w:type="dxa"/>
          </w:tcPr>
          <w:p w14:paraId="19FB421F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  <w:r w:rsidRPr="00430DAC">
              <w:rPr>
                <w:rFonts w:cstheme="minorHAnsi"/>
              </w:rPr>
              <w:t>MTBF</w:t>
            </w:r>
          </w:p>
        </w:tc>
        <w:tc>
          <w:tcPr>
            <w:tcW w:w="3969" w:type="dxa"/>
          </w:tcPr>
          <w:p w14:paraId="57245C2D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  <w:r w:rsidRPr="00430DAC">
              <w:rPr>
                <w:rFonts w:cstheme="minorHAnsi"/>
              </w:rPr>
              <w:t>Timp mediu între defecțiuni</w:t>
            </w:r>
          </w:p>
        </w:tc>
        <w:tc>
          <w:tcPr>
            <w:tcW w:w="2880" w:type="dxa"/>
          </w:tcPr>
          <w:p w14:paraId="28F11E0A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30DAC" w:rsidRPr="00430DAC" w14:paraId="5E00402A" w14:textId="77777777" w:rsidTr="00430DAC">
        <w:tc>
          <w:tcPr>
            <w:tcW w:w="1555" w:type="dxa"/>
          </w:tcPr>
          <w:p w14:paraId="17DCFAD8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  <w:r w:rsidRPr="00430DAC">
              <w:rPr>
                <w:rFonts w:cstheme="minorHAnsi"/>
              </w:rPr>
              <w:t>MTTR</w:t>
            </w:r>
          </w:p>
        </w:tc>
        <w:tc>
          <w:tcPr>
            <w:tcW w:w="3969" w:type="dxa"/>
          </w:tcPr>
          <w:p w14:paraId="138FE67F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  <w:r w:rsidRPr="00430DAC">
              <w:rPr>
                <w:rFonts w:cstheme="minorHAnsi"/>
              </w:rPr>
              <w:t>Timp mediu de reparare</w:t>
            </w:r>
          </w:p>
        </w:tc>
        <w:tc>
          <w:tcPr>
            <w:tcW w:w="2880" w:type="dxa"/>
          </w:tcPr>
          <w:p w14:paraId="128A4831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430DAC" w:rsidRPr="00430DAC" w14:paraId="1B907022" w14:textId="77777777" w:rsidTr="00430DAC">
        <w:tc>
          <w:tcPr>
            <w:tcW w:w="1555" w:type="dxa"/>
          </w:tcPr>
          <w:p w14:paraId="4AAA6638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  <w:r w:rsidRPr="00430DAC">
              <w:rPr>
                <w:rFonts w:cstheme="minorHAnsi"/>
              </w:rPr>
              <w:t>Fiabilitate</w:t>
            </w:r>
          </w:p>
        </w:tc>
        <w:tc>
          <w:tcPr>
            <w:tcW w:w="3969" w:type="dxa"/>
          </w:tcPr>
          <w:p w14:paraId="06205FD1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  <w:r w:rsidRPr="00430DAC">
              <w:rPr>
                <w:rFonts w:cstheme="minorHAnsi"/>
              </w:rPr>
              <w:t>Capacitatea de funcționare continuă</w:t>
            </w:r>
          </w:p>
        </w:tc>
        <w:tc>
          <w:tcPr>
            <w:tcW w:w="2880" w:type="dxa"/>
          </w:tcPr>
          <w:p w14:paraId="230896DD" w14:textId="77777777" w:rsidR="00430DAC" w:rsidRPr="00430DAC" w:rsidRDefault="00430DAC" w:rsidP="00430DAC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D55D4BE" w14:textId="397EA2A1" w:rsidR="00430DAC" w:rsidRPr="00B86636" w:rsidRDefault="00430DAC" w:rsidP="00B86636">
      <w:pPr>
        <w:spacing w:after="0" w:line="240" w:lineRule="auto"/>
        <w:rPr>
          <w:rFonts w:cstheme="minorHAnsi"/>
          <w:b/>
        </w:rPr>
      </w:pPr>
      <w:r w:rsidRPr="00430DAC">
        <w:rPr>
          <w:rFonts w:cstheme="minorHAnsi"/>
        </w:rPr>
        <w:br/>
      </w:r>
      <w:r w:rsidRPr="00B86636">
        <w:rPr>
          <w:rFonts w:cstheme="minorHAnsi"/>
          <w:b/>
        </w:rPr>
        <w:t>Exercițiul 3 – Asociază documentele cu descrierea corectă</w:t>
      </w:r>
    </w:p>
    <w:p w14:paraId="10CF7A02" w14:textId="07649A43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A. Manual de service                     1. Oferă informații detaliate despre reparare</w:t>
      </w:r>
      <w:r w:rsidRPr="00430DAC">
        <w:rPr>
          <w:rFonts w:cstheme="minorHAnsi"/>
        </w:rPr>
        <w:br/>
        <w:t xml:space="preserve">B. </w:t>
      </w:r>
      <w:proofErr w:type="spellStart"/>
      <w:r w:rsidRPr="00430DAC">
        <w:rPr>
          <w:rFonts w:cstheme="minorHAnsi"/>
        </w:rPr>
        <w:t>Datasheet</w:t>
      </w:r>
      <w:proofErr w:type="spellEnd"/>
      <w:r w:rsidRPr="00430DAC">
        <w:rPr>
          <w:rFonts w:cstheme="minorHAnsi"/>
        </w:rPr>
        <w:t xml:space="preserve">                             </w:t>
      </w:r>
      <w:r w:rsidR="00B86636">
        <w:rPr>
          <w:rFonts w:cstheme="minorHAnsi"/>
        </w:rPr>
        <w:t xml:space="preserve">      </w:t>
      </w:r>
      <w:r w:rsidRPr="00430DAC">
        <w:rPr>
          <w:rFonts w:cstheme="minorHAnsi"/>
        </w:rPr>
        <w:t xml:space="preserve"> 2. Conține caracteristici tehnice ale componentelor</w:t>
      </w:r>
      <w:r w:rsidRPr="00430DAC">
        <w:rPr>
          <w:rFonts w:cstheme="minorHAnsi"/>
        </w:rPr>
        <w:br/>
        <w:t xml:space="preserve">C. Scheme tehnice                 </w:t>
      </w:r>
      <w:r w:rsidR="00B86636">
        <w:rPr>
          <w:rFonts w:cstheme="minorHAnsi"/>
        </w:rPr>
        <w:t xml:space="preserve">  </w:t>
      </w:r>
      <w:r w:rsidRPr="00430DAC">
        <w:rPr>
          <w:rFonts w:cstheme="minorHAnsi"/>
        </w:rPr>
        <w:t xml:space="preserve">       3. Prezintă conexiunile interne ale echipamentelor</w:t>
      </w:r>
      <w:r w:rsidRPr="00430DAC">
        <w:rPr>
          <w:rFonts w:cstheme="minorHAnsi"/>
        </w:rPr>
        <w:br/>
      </w:r>
    </w:p>
    <w:p w14:paraId="0288514F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Răspuns: A-__, B-__, C-__</w:t>
      </w:r>
      <w:r w:rsidRPr="00430DAC">
        <w:rPr>
          <w:rFonts w:cstheme="minorHAnsi"/>
        </w:rPr>
        <w:br/>
      </w:r>
    </w:p>
    <w:p w14:paraId="42A3E81D" w14:textId="77777777" w:rsidR="00430DAC" w:rsidRPr="00430DAC" w:rsidRDefault="00430DAC" w:rsidP="00430DAC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30DAC">
        <w:rPr>
          <w:rFonts w:asciiTheme="minorHAnsi" w:hAnsiTheme="minorHAnsi" w:cstheme="minorHAnsi"/>
          <w:sz w:val="22"/>
          <w:szCs w:val="22"/>
        </w:rPr>
        <w:t>Exercițiul 4 – Adevărat sau Fals</w:t>
      </w:r>
    </w:p>
    <w:p w14:paraId="250C8505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1. Documentația tehnică este opțională în activitățile de mentenanță. ____</w:t>
      </w:r>
    </w:p>
    <w:p w14:paraId="6C57CB2F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2. Comunicarea clară este o responsabilitate importantă în mentenanță. ____</w:t>
      </w:r>
    </w:p>
    <w:p w14:paraId="7F1AB704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3. Respectarea SSM este esențială pentru siguranța intervențiilor. ____</w:t>
      </w:r>
    </w:p>
    <w:p w14:paraId="3EEC18DA" w14:textId="4A31CD5C" w:rsid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4. Un MTBF scăzut indică un sistem foarte fiabil. ____</w:t>
      </w:r>
    </w:p>
    <w:p w14:paraId="73A01836" w14:textId="77777777" w:rsidR="00B86636" w:rsidRPr="00430DAC" w:rsidRDefault="00B86636" w:rsidP="00430DAC">
      <w:pPr>
        <w:spacing w:after="0" w:line="240" w:lineRule="auto"/>
        <w:rPr>
          <w:rFonts w:cstheme="minorHAnsi"/>
        </w:rPr>
      </w:pPr>
    </w:p>
    <w:p w14:paraId="02823B8A" w14:textId="77777777" w:rsidR="00430DAC" w:rsidRPr="00430DAC" w:rsidRDefault="00430DAC" w:rsidP="00430DAC">
      <w:pPr>
        <w:pStyle w:val="Heading2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30DAC">
        <w:rPr>
          <w:rFonts w:asciiTheme="minorHAnsi" w:hAnsiTheme="minorHAnsi" w:cstheme="minorHAnsi"/>
          <w:sz w:val="22"/>
          <w:szCs w:val="22"/>
        </w:rPr>
        <w:t>Exercițiul 5 – Aplicare practică</w:t>
      </w:r>
    </w:p>
    <w:p w14:paraId="5932D687" w14:textId="77777777" w:rsidR="00430DAC" w:rsidRPr="00430DAC" w:rsidRDefault="00430DAC" w:rsidP="00430DAC">
      <w:pPr>
        <w:spacing w:after="0" w:line="240" w:lineRule="auto"/>
        <w:rPr>
          <w:rFonts w:cstheme="minorHAnsi"/>
        </w:rPr>
      </w:pPr>
      <w:r w:rsidRPr="00430DAC">
        <w:rPr>
          <w:rFonts w:cstheme="minorHAnsi"/>
        </w:rPr>
        <w:t>Descrie o situație în care indicatorii MTBF și MTTR te pot ajuta să iei o decizie corectă în mentenanță.</w:t>
      </w:r>
    </w:p>
    <w:p w14:paraId="3D9D3D94" w14:textId="76244B41" w:rsidR="00E45490" w:rsidRPr="00B86636" w:rsidRDefault="00430DAC" w:rsidP="00430DAC">
      <w:pPr>
        <w:pStyle w:val="Heading2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B86636">
        <w:rPr>
          <w:rFonts w:asciiTheme="minorHAnsi" w:hAnsiTheme="minorHAnsi" w:cstheme="minorHAnsi"/>
          <w:b w:val="0"/>
          <w:sz w:val="22"/>
          <w:szCs w:val="22"/>
        </w:rPr>
        <w:t>Răspuns: ____________________________________________________________________</w:t>
      </w:r>
      <w:r w:rsidRPr="00B86636">
        <w:rPr>
          <w:rFonts w:asciiTheme="minorHAnsi" w:hAnsiTheme="minorHAnsi" w:cstheme="minorHAnsi"/>
          <w:b w:val="0"/>
          <w:sz w:val="22"/>
          <w:szCs w:val="22"/>
        </w:rPr>
        <w:br/>
        <w:t xml:space="preserve"> ____________________________________________________________________</w:t>
      </w:r>
      <w:r w:rsidR="00095647">
        <w:rPr>
          <w:rFonts w:asciiTheme="minorHAnsi" w:hAnsiTheme="minorHAnsi" w:cstheme="minorHAnsi"/>
          <w:b w:val="0"/>
          <w:sz w:val="22"/>
          <w:szCs w:val="22"/>
        </w:rPr>
        <w:t>________</w:t>
      </w:r>
      <w:r w:rsidRPr="00B86636">
        <w:rPr>
          <w:rFonts w:asciiTheme="minorHAnsi" w:hAnsiTheme="minorHAnsi" w:cstheme="minorHAnsi"/>
          <w:b w:val="0"/>
          <w:sz w:val="22"/>
          <w:szCs w:val="22"/>
        </w:rPr>
        <w:br/>
        <w:t xml:space="preserve"> __________________________________________________________________</w:t>
      </w:r>
      <w:r w:rsidR="00095647">
        <w:rPr>
          <w:rFonts w:asciiTheme="minorHAnsi" w:hAnsiTheme="minorHAnsi" w:cstheme="minorHAnsi"/>
          <w:b w:val="0"/>
          <w:sz w:val="22"/>
          <w:szCs w:val="22"/>
        </w:rPr>
        <w:t>________</w:t>
      </w:r>
      <w:bookmarkStart w:id="1" w:name="_GoBack"/>
      <w:bookmarkEnd w:id="1"/>
      <w:r w:rsidRPr="00B86636">
        <w:rPr>
          <w:rFonts w:asciiTheme="minorHAnsi" w:hAnsiTheme="minorHAnsi" w:cstheme="minorHAnsi"/>
          <w:b w:val="0"/>
          <w:sz w:val="22"/>
          <w:szCs w:val="22"/>
        </w:rPr>
        <w:t>__</w:t>
      </w:r>
      <w:r w:rsidRPr="00B86636">
        <w:rPr>
          <w:rFonts w:asciiTheme="minorHAnsi" w:hAnsiTheme="minorHAnsi" w:cstheme="minorHAnsi"/>
          <w:b w:val="0"/>
          <w:sz w:val="22"/>
          <w:szCs w:val="22"/>
        </w:rPr>
        <w:br/>
      </w:r>
    </w:p>
    <w:sectPr w:rsidR="00E45490" w:rsidRPr="00B86636" w:rsidSect="00B067C6">
      <w:headerReference w:type="default" r:id="rId7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7B0AC" w14:textId="77777777" w:rsidR="00EE72B2" w:rsidRDefault="00EE72B2" w:rsidP="00014C13">
      <w:pPr>
        <w:spacing w:after="0" w:line="240" w:lineRule="auto"/>
      </w:pPr>
      <w:r>
        <w:separator/>
      </w:r>
    </w:p>
  </w:endnote>
  <w:endnote w:type="continuationSeparator" w:id="0">
    <w:p w14:paraId="5F6491C4" w14:textId="77777777" w:rsidR="00EE72B2" w:rsidRDefault="00EE72B2" w:rsidP="00014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731E4" w14:textId="77777777" w:rsidR="00EE72B2" w:rsidRDefault="00EE72B2" w:rsidP="00014C13">
      <w:pPr>
        <w:spacing w:after="0" w:line="240" w:lineRule="auto"/>
      </w:pPr>
      <w:r>
        <w:separator/>
      </w:r>
    </w:p>
  </w:footnote>
  <w:footnote w:type="continuationSeparator" w:id="0">
    <w:p w14:paraId="246D24EF" w14:textId="77777777" w:rsidR="00EE72B2" w:rsidRDefault="00EE72B2" w:rsidP="00014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6"/>
      <w:gridCol w:w="4116"/>
    </w:tblGrid>
    <w:tr w:rsidR="00424E7C" w14:paraId="3CDB0F8B" w14:textId="77777777" w:rsidTr="00044205">
      <w:trPr>
        <w:trHeight w:val="1411"/>
      </w:trPr>
      <w:tc>
        <w:tcPr>
          <w:tcW w:w="4508" w:type="dxa"/>
          <w:hideMark/>
        </w:tcPr>
        <w:p w14:paraId="02842B7C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inline distT="0" distB="0" distL="0" distR="0" wp14:anchorId="3AF0248F" wp14:editId="29B74C5B">
                <wp:extent cx="3002280" cy="632460"/>
                <wp:effectExtent l="0" t="0" r="762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22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  <w:hideMark/>
        </w:tcPr>
        <w:p w14:paraId="2384E893" w14:textId="77777777" w:rsidR="00424E7C" w:rsidRDefault="00424E7C" w:rsidP="00044205">
          <w:pPr>
            <w:pStyle w:val="Header"/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59264" behindDoc="1" locked="0" layoutInCell="1" allowOverlap="1" wp14:anchorId="77F900B1" wp14:editId="269C8B00">
                <wp:simplePos x="0" y="0"/>
                <wp:positionH relativeFrom="margin">
                  <wp:posOffset>1607820</wp:posOffset>
                </wp:positionH>
                <wp:positionV relativeFrom="paragraph">
                  <wp:posOffset>-149860</wp:posOffset>
                </wp:positionV>
                <wp:extent cx="991235" cy="971550"/>
                <wp:effectExtent l="0" t="0" r="0" b="0"/>
                <wp:wrapNone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07" t="15091" r="72090" b="104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23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7DA4BB8" w14:textId="308BEBA1" w:rsidR="00014C13" w:rsidRDefault="00014C13" w:rsidP="00B067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AF1"/>
    <w:multiLevelType w:val="hybridMultilevel"/>
    <w:tmpl w:val="2FF05F20"/>
    <w:lvl w:ilvl="0" w:tplc="545CB8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43D80"/>
    <w:multiLevelType w:val="hybridMultilevel"/>
    <w:tmpl w:val="EA822C8A"/>
    <w:lvl w:ilvl="0" w:tplc="0418000F">
      <w:start w:val="1"/>
      <w:numFmt w:val="decimal"/>
      <w:lvlText w:val="%1."/>
      <w:lvlJc w:val="left"/>
      <w:pPr>
        <w:ind w:left="1146" w:hanging="360"/>
      </w:pPr>
    </w:lvl>
    <w:lvl w:ilvl="1" w:tplc="3200A6C6">
      <w:start w:val="2"/>
      <w:numFmt w:val="bullet"/>
      <w:lvlText w:val="•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8001B" w:tentative="1">
      <w:start w:val="1"/>
      <w:numFmt w:val="lowerRoman"/>
      <w:lvlText w:val="%3."/>
      <w:lvlJc w:val="right"/>
      <w:pPr>
        <w:ind w:left="2586" w:hanging="180"/>
      </w:pPr>
    </w:lvl>
    <w:lvl w:ilvl="3" w:tplc="0418000F" w:tentative="1">
      <w:start w:val="1"/>
      <w:numFmt w:val="decimal"/>
      <w:lvlText w:val="%4."/>
      <w:lvlJc w:val="left"/>
      <w:pPr>
        <w:ind w:left="3306" w:hanging="360"/>
      </w:pPr>
    </w:lvl>
    <w:lvl w:ilvl="4" w:tplc="04180019" w:tentative="1">
      <w:start w:val="1"/>
      <w:numFmt w:val="lowerLetter"/>
      <w:lvlText w:val="%5."/>
      <w:lvlJc w:val="left"/>
      <w:pPr>
        <w:ind w:left="4026" w:hanging="360"/>
      </w:pPr>
    </w:lvl>
    <w:lvl w:ilvl="5" w:tplc="0418001B" w:tentative="1">
      <w:start w:val="1"/>
      <w:numFmt w:val="lowerRoman"/>
      <w:lvlText w:val="%6."/>
      <w:lvlJc w:val="right"/>
      <w:pPr>
        <w:ind w:left="4746" w:hanging="180"/>
      </w:pPr>
    </w:lvl>
    <w:lvl w:ilvl="6" w:tplc="0418000F" w:tentative="1">
      <w:start w:val="1"/>
      <w:numFmt w:val="decimal"/>
      <w:lvlText w:val="%7."/>
      <w:lvlJc w:val="left"/>
      <w:pPr>
        <w:ind w:left="5466" w:hanging="360"/>
      </w:pPr>
    </w:lvl>
    <w:lvl w:ilvl="7" w:tplc="04180019" w:tentative="1">
      <w:start w:val="1"/>
      <w:numFmt w:val="lowerLetter"/>
      <w:lvlText w:val="%8."/>
      <w:lvlJc w:val="left"/>
      <w:pPr>
        <w:ind w:left="6186" w:hanging="360"/>
      </w:pPr>
    </w:lvl>
    <w:lvl w:ilvl="8" w:tplc="041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D1F1561"/>
    <w:multiLevelType w:val="multilevel"/>
    <w:tmpl w:val="D77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94B24"/>
    <w:multiLevelType w:val="hybridMultilevel"/>
    <w:tmpl w:val="F2AE8DB8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8971D92"/>
    <w:multiLevelType w:val="multilevel"/>
    <w:tmpl w:val="4C9E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997DBF"/>
    <w:multiLevelType w:val="hybridMultilevel"/>
    <w:tmpl w:val="523C44CC"/>
    <w:lvl w:ilvl="0" w:tplc="545CB8C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545CB8C0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D8A722E"/>
    <w:multiLevelType w:val="multilevel"/>
    <w:tmpl w:val="18F01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90615"/>
    <w:multiLevelType w:val="multilevel"/>
    <w:tmpl w:val="F22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A71E90"/>
    <w:multiLevelType w:val="hybridMultilevel"/>
    <w:tmpl w:val="4A9E1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B4107"/>
    <w:multiLevelType w:val="multilevel"/>
    <w:tmpl w:val="E61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230320"/>
    <w:multiLevelType w:val="multilevel"/>
    <w:tmpl w:val="14FA2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C13"/>
    <w:rsid w:val="00014C13"/>
    <w:rsid w:val="00076DDE"/>
    <w:rsid w:val="00095647"/>
    <w:rsid w:val="000C0D73"/>
    <w:rsid w:val="000C6E0A"/>
    <w:rsid w:val="000F7D65"/>
    <w:rsid w:val="00142EF5"/>
    <w:rsid w:val="001837D0"/>
    <w:rsid w:val="0018770B"/>
    <w:rsid w:val="001A0055"/>
    <w:rsid w:val="001A4189"/>
    <w:rsid w:val="001C5739"/>
    <w:rsid w:val="001D218C"/>
    <w:rsid w:val="001E1759"/>
    <w:rsid w:val="001E4001"/>
    <w:rsid w:val="0021733A"/>
    <w:rsid w:val="002471DB"/>
    <w:rsid w:val="002617D6"/>
    <w:rsid w:val="00286791"/>
    <w:rsid w:val="002C6910"/>
    <w:rsid w:val="003756E5"/>
    <w:rsid w:val="0038580A"/>
    <w:rsid w:val="003B7321"/>
    <w:rsid w:val="003F17A9"/>
    <w:rsid w:val="00424E7C"/>
    <w:rsid w:val="00430DAC"/>
    <w:rsid w:val="00495E5A"/>
    <w:rsid w:val="004C163F"/>
    <w:rsid w:val="004D3D61"/>
    <w:rsid w:val="00516B40"/>
    <w:rsid w:val="005A08AD"/>
    <w:rsid w:val="005E3577"/>
    <w:rsid w:val="005E41B7"/>
    <w:rsid w:val="00622CA2"/>
    <w:rsid w:val="006335B9"/>
    <w:rsid w:val="006373C8"/>
    <w:rsid w:val="006776AC"/>
    <w:rsid w:val="006E4422"/>
    <w:rsid w:val="007208B8"/>
    <w:rsid w:val="007D5616"/>
    <w:rsid w:val="007D7876"/>
    <w:rsid w:val="0086063C"/>
    <w:rsid w:val="00880029"/>
    <w:rsid w:val="008A262D"/>
    <w:rsid w:val="008A69AE"/>
    <w:rsid w:val="008D0C74"/>
    <w:rsid w:val="008D4954"/>
    <w:rsid w:val="008E00A9"/>
    <w:rsid w:val="008E058D"/>
    <w:rsid w:val="0090411E"/>
    <w:rsid w:val="00912DA5"/>
    <w:rsid w:val="00921D8C"/>
    <w:rsid w:val="009670BA"/>
    <w:rsid w:val="00A10F72"/>
    <w:rsid w:val="00A60D1C"/>
    <w:rsid w:val="00A83092"/>
    <w:rsid w:val="00AD1C7F"/>
    <w:rsid w:val="00B067C6"/>
    <w:rsid w:val="00B3317D"/>
    <w:rsid w:val="00B42138"/>
    <w:rsid w:val="00B61479"/>
    <w:rsid w:val="00B86636"/>
    <w:rsid w:val="00BD523D"/>
    <w:rsid w:val="00BF7DBD"/>
    <w:rsid w:val="00CF3473"/>
    <w:rsid w:val="00D4063B"/>
    <w:rsid w:val="00D66B2F"/>
    <w:rsid w:val="00D84EA0"/>
    <w:rsid w:val="00DB1A8B"/>
    <w:rsid w:val="00DF5281"/>
    <w:rsid w:val="00DF7174"/>
    <w:rsid w:val="00E45490"/>
    <w:rsid w:val="00E708CB"/>
    <w:rsid w:val="00E8409C"/>
    <w:rsid w:val="00EB3FCB"/>
    <w:rsid w:val="00ED52FC"/>
    <w:rsid w:val="00EE72B2"/>
    <w:rsid w:val="00F370B3"/>
    <w:rsid w:val="00F55172"/>
    <w:rsid w:val="00F6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AD004D"/>
  <w15:docId w15:val="{35CFE677-596A-4B60-ABCD-50CC025E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7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73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21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4C13"/>
  </w:style>
  <w:style w:type="paragraph" w:styleId="Footer">
    <w:name w:val="footer"/>
    <w:basedOn w:val="Normal"/>
    <w:link w:val="FooterChar"/>
    <w:uiPriority w:val="99"/>
    <w:unhideWhenUsed/>
    <w:rsid w:val="00014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4C13"/>
  </w:style>
  <w:style w:type="paragraph" w:styleId="NormalWeb">
    <w:name w:val="Normal (Web)"/>
    <w:basedOn w:val="Normal"/>
    <w:uiPriority w:val="99"/>
    <w:unhideWhenUsed/>
    <w:rsid w:val="00014C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C6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22C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2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1733A"/>
    <w:rPr>
      <w:rFonts w:ascii="Times New Roman" w:eastAsia="Times New Roman" w:hAnsi="Times New Roman" w:cs="Times New Roman"/>
      <w:b/>
      <w:bCs/>
      <w:kern w:val="0"/>
      <w:sz w:val="36"/>
      <w:szCs w:val="36"/>
      <w:lang w:eastAsia="ro-RO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733A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Strong">
    <w:name w:val="Strong"/>
    <w:basedOn w:val="DefaultParagraphFont"/>
    <w:uiPriority w:val="22"/>
    <w:qFormat/>
    <w:rsid w:val="0021733A"/>
    <w:rPr>
      <w:b/>
      <w:bCs/>
    </w:rPr>
  </w:style>
  <w:style w:type="paragraph" w:styleId="ListParagraph">
    <w:name w:val="List Paragraph"/>
    <w:basedOn w:val="Normal"/>
    <w:uiPriority w:val="34"/>
    <w:qFormat/>
    <w:rsid w:val="001D218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617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413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Nicolau</dc:creator>
  <cp:lastModifiedBy>Dell</cp:lastModifiedBy>
  <cp:revision>9</cp:revision>
  <dcterms:created xsi:type="dcterms:W3CDTF">2025-11-16T15:04:00Z</dcterms:created>
  <dcterms:modified xsi:type="dcterms:W3CDTF">2025-11-17T07:58:00Z</dcterms:modified>
</cp:coreProperties>
</file>