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13" w:rsidRDefault="00D73813" w:rsidP="00D73813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16"/>
          <w:szCs w:val="16"/>
          <w:lang w:val="ro-RO"/>
        </w:rPr>
      </w:pP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 xml:space="preserve">FOND: 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Fondul Social European+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Program: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Program Educație și Ocupare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Prioritate: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Obiectiv specific: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Apel de proiecte: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Titlu proiect: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Cod SMIS: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</w:rPr>
        <w:t>316928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bookmarkStart w:id="0" w:name="_Hlk197347502"/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Contract de finanţare nr.  G2024-79867/14.11.2024</w:t>
      </w:r>
    </w:p>
    <w:bookmarkEnd w:id="0"/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Aprobat,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Manager proiect,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Nicolae Livia-Marinela</w:t>
            </w:r>
          </w:p>
          <w:p w:rsidR="00D73813" w:rsidRPr="00D73813" w:rsidRDefault="00D73813" w:rsidP="00D73813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D73813" w:rsidRPr="00D73813" w:rsidRDefault="00AC5EC9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Avizat,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Coordonator profesori,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Pavel Anca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9076C" w:rsidRPr="00591ADB" w:rsidRDefault="007F22CF" w:rsidP="00D73813">
      <w:pPr>
        <w:pStyle w:val="Heading1"/>
        <w:spacing w:line="240" w:lineRule="auto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proofErr w:type="spellStart"/>
      <w:r w:rsidRPr="00591ADB">
        <w:rPr>
          <w:rFonts w:ascii="Times New Roman" w:hAnsi="Times New Roman" w:cs="Times New Roman"/>
          <w:b w:val="0"/>
          <w:color w:val="000000" w:themeColor="text1"/>
          <w:szCs w:val="24"/>
        </w:rPr>
        <w:t>Suport</w:t>
      </w:r>
      <w:proofErr w:type="spellEnd"/>
      <w:r w:rsidRPr="00591ADB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de curs</w:t>
      </w:r>
    </w:p>
    <w:p w:rsidR="007F22CF" w:rsidRPr="00591ADB" w:rsidRDefault="00591ADB" w:rsidP="007F22CF">
      <w:pPr>
        <w:jc w:val="center"/>
        <w:rPr>
          <w:sz w:val="24"/>
        </w:rPr>
      </w:pPr>
      <w:proofErr w:type="spellStart"/>
      <w:r w:rsidRPr="00591ADB">
        <w:rPr>
          <w:sz w:val="24"/>
        </w:rPr>
        <w:t>Noiembrie</w:t>
      </w:r>
      <w:proofErr w:type="spellEnd"/>
      <w:r w:rsidR="007F22CF" w:rsidRPr="00591ADB">
        <w:rPr>
          <w:sz w:val="24"/>
        </w:rPr>
        <w:t xml:space="preserve"> 2025</w:t>
      </w:r>
    </w:p>
    <w:p w:rsidR="00591ADB" w:rsidRPr="00F023CB" w:rsidRDefault="00591ADB" w:rsidP="007F22CF">
      <w:pPr>
        <w:jc w:val="center"/>
        <w:rPr>
          <w:sz w:val="24"/>
        </w:rPr>
      </w:pPr>
    </w:p>
    <w:p w:rsidR="00591ADB" w:rsidRPr="00F023CB" w:rsidRDefault="00591ADB" w:rsidP="00F023CB">
      <w:pPr>
        <w:jc w:val="center"/>
        <w:rPr>
          <w:sz w:val="28"/>
        </w:rPr>
      </w:pPr>
      <w:proofErr w:type="spellStart"/>
      <w:r w:rsidRPr="00F023CB">
        <w:rPr>
          <w:sz w:val="28"/>
        </w:rPr>
        <w:t>Pregătirea</w:t>
      </w:r>
      <w:proofErr w:type="spellEnd"/>
      <w:r w:rsidRPr="00F023CB">
        <w:rPr>
          <w:sz w:val="28"/>
        </w:rPr>
        <w:t xml:space="preserve"> </w:t>
      </w:r>
      <w:proofErr w:type="spellStart"/>
      <w:r w:rsidRPr="00F023CB">
        <w:rPr>
          <w:sz w:val="28"/>
        </w:rPr>
        <w:t>materiilor</w:t>
      </w:r>
      <w:proofErr w:type="spellEnd"/>
      <w:r w:rsidRPr="00F023CB">
        <w:rPr>
          <w:sz w:val="28"/>
        </w:rPr>
        <w:t xml:space="preserve"> prime </w:t>
      </w:r>
      <w:proofErr w:type="spellStart"/>
      <w:r w:rsidRPr="00F023CB">
        <w:rPr>
          <w:sz w:val="28"/>
        </w:rPr>
        <w:t>și</w:t>
      </w:r>
      <w:proofErr w:type="spellEnd"/>
      <w:r w:rsidRPr="00F023CB">
        <w:rPr>
          <w:sz w:val="28"/>
        </w:rPr>
        <w:t xml:space="preserve"> </w:t>
      </w:r>
      <w:proofErr w:type="spellStart"/>
      <w:r w:rsidRPr="00F023CB">
        <w:rPr>
          <w:sz w:val="28"/>
        </w:rPr>
        <w:t>auxiliare</w:t>
      </w:r>
      <w:proofErr w:type="spellEnd"/>
      <w:r w:rsidRPr="00F023CB">
        <w:rPr>
          <w:sz w:val="28"/>
        </w:rPr>
        <w:t xml:space="preserve"> </w:t>
      </w:r>
      <w:proofErr w:type="spellStart"/>
      <w:r w:rsidRPr="00F023CB">
        <w:rPr>
          <w:sz w:val="28"/>
        </w:rPr>
        <w:t>în</w:t>
      </w:r>
      <w:proofErr w:type="spellEnd"/>
      <w:r w:rsidRPr="00F023CB">
        <w:rPr>
          <w:sz w:val="28"/>
        </w:rPr>
        <w:t xml:space="preserve"> </w:t>
      </w:r>
      <w:proofErr w:type="spellStart"/>
      <w:r w:rsidRPr="00F023CB">
        <w:rPr>
          <w:sz w:val="28"/>
        </w:rPr>
        <w:t>panificație</w:t>
      </w:r>
      <w:proofErr w:type="spellEnd"/>
    </w:p>
    <w:p w:rsidR="00591ADB" w:rsidRPr="00591ADB" w:rsidRDefault="00591ADB" w:rsidP="00F023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b/>
          <w:bCs/>
          <w:sz w:val="28"/>
          <w:szCs w:val="24"/>
        </w:rPr>
        <w:t>Importanța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8"/>
          <w:szCs w:val="24"/>
        </w:rPr>
        <w:t>pregătirii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8"/>
          <w:szCs w:val="24"/>
        </w:rPr>
        <w:t>materiilor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prime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8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8"/>
          <w:szCs w:val="24"/>
        </w:rPr>
        <w:t>auxiliare</w:t>
      </w:r>
      <w:proofErr w:type="spellEnd"/>
    </w:p>
    <w:p w:rsidR="00591ADB" w:rsidRPr="00591ADB" w:rsidRDefault="00F023CB" w:rsidP="00F0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1148080</wp:posOffset>
            </wp:positionV>
            <wp:extent cx="2415540" cy="1840865"/>
            <wp:effectExtent l="114300" t="114300" r="156210" b="140335"/>
            <wp:wrapTight wrapText="bothSides">
              <wp:wrapPolygon edited="0">
                <wp:start x="-1022" y="-1341"/>
                <wp:lineTo x="-1022" y="23023"/>
                <wp:lineTo x="22656" y="23023"/>
                <wp:lineTo x="22826" y="2682"/>
                <wp:lineTo x="22486" y="-1341"/>
                <wp:lineTo x="-1022" y="-134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f-5813413_64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840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materiilor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prime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auxiliare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etapă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esențială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tehnologic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obținere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operații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urmărește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aducerea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ingredientelor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optimă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participa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eficient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formarea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asigura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finit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Operațiile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aplicate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rolul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asigura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omogenitatea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materiilor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prime,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eliminarea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impurităților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reglarea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temperaturii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activarea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microorganismelor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fermentării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F023CB" w:rsidP="0059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 w:rsidRPr="00F023CB">
        <w:rPr>
          <w:rFonts w:ascii="Times New Roman" w:eastAsia="Times New Roman" w:hAnsi="Times New Roman" w:cs="Times New Roman"/>
          <w:b/>
          <w:bCs/>
          <w:sz w:val="28"/>
          <w:szCs w:val="36"/>
        </w:rPr>
        <w:t>1</w:t>
      </w:r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.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Pregătirea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făinii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Făina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materia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primă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principală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corectă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influențează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mod direct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proprietățile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pâinii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Operații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aplicate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făinii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: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a)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Amestecarea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făinurilor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lastRenderedPageBreak/>
        <w:t>Constă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combinarea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făinurilor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același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tip,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dar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însușiri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diferite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obținerii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lot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omogen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amestecare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uniformizează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1ADB" w:rsidRPr="00591ADB" w:rsidRDefault="00591ADB" w:rsidP="00591A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capacitatea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hidratare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conținutul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gluten,</w:t>
      </w:r>
    </w:p>
    <w:p w:rsidR="00591ADB" w:rsidRPr="00591ADB" w:rsidRDefault="00591ADB" w:rsidP="00591A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culoarea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comportarea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tehnologică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timpul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frământării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fermentării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F023CB" w:rsidP="00F0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3916680</wp:posOffset>
            </wp:positionH>
            <wp:positionV relativeFrom="paragraph">
              <wp:posOffset>234950</wp:posOffset>
            </wp:positionV>
            <wp:extent cx="2303145" cy="1508760"/>
            <wp:effectExtent l="0" t="0" r="1905" b="0"/>
            <wp:wrapTight wrapText="bothSides">
              <wp:wrapPolygon edited="0">
                <wp:start x="0" y="0"/>
                <wp:lineTo x="0" y="21273"/>
                <wp:lineTo x="21439" y="21273"/>
                <wp:lineTo x="214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sting-cernator-1-pgw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14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operație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necesară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stabilitatea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calității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finite.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b)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Cernerea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făinii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făina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trecută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site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speciale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Scopurile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cernerei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1ADB" w:rsidRPr="00591ADB" w:rsidRDefault="00591ADB" w:rsidP="00591A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îndepărtarea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impurităților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grosiere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aerarea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făinii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a-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crește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capacitatea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hidratare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distrugerea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aglomerărilor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reținerea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particulelor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metalice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ajutorul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magneților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Cernerea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măsură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igienizare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obligatorie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c)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Încălzirea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făinii</w:t>
      </w:r>
      <w:proofErr w:type="spellEnd"/>
    </w:p>
    <w:p w:rsidR="00591ADB" w:rsidRPr="00591ADB" w:rsidRDefault="00591ADB" w:rsidP="00F0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sezonul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rece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făina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aduce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la o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temperatură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20–25°C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contribui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temperatura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optimă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aprox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 25–30°C).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operație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îmbunătățește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hidratarea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proteinelor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drojdiei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faza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fermentare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F023CB" w:rsidP="0059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F023CB">
        <w:rPr>
          <w:rFonts w:ascii="Times New Roman" w:eastAsia="Times New Roman" w:hAnsi="Times New Roman" w:cs="Times New Roman"/>
          <w:b/>
          <w:bCs/>
          <w:sz w:val="28"/>
          <w:szCs w:val="36"/>
        </w:rPr>
        <w:t>2</w:t>
      </w:r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.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Pregătirea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apei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un component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esențial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participând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hidratarea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făinii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dizolvarea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sării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activarea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drojdiei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formarea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glutenului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Operația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principală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:</w:t>
      </w:r>
      <w:r w:rsidR="00343BE0" w:rsidRPr="00343BE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Încălzirea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apei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tehnologică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încălzește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încât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împreună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celelalte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ingrediente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asigure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temperatura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dorită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Temperatura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apei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influențează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direct:</w:t>
      </w:r>
    </w:p>
    <w:p w:rsidR="00591ADB" w:rsidRPr="00591ADB" w:rsidRDefault="00591ADB" w:rsidP="00591A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viteza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fermentare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elasticitatea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glutenului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lastRenderedPageBreak/>
        <w:t>consistența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F023CB" w:rsidP="0059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F023CB">
        <w:rPr>
          <w:rFonts w:ascii="Times New Roman" w:eastAsia="Times New Roman" w:hAnsi="Times New Roman" w:cs="Times New Roman"/>
          <w:b/>
          <w:bCs/>
          <w:sz w:val="28"/>
          <w:szCs w:val="36"/>
        </w:rPr>
        <w:t>3</w:t>
      </w:r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.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Pregătirea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drojdiei</w:t>
      </w:r>
      <w:proofErr w:type="spellEnd"/>
    </w:p>
    <w:p w:rsidR="00F023CB" w:rsidRDefault="00343BE0" w:rsidP="00F0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403860</wp:posOffset>
            </wp:positionV>
            <wp:extent cx="1394460" cy="1394460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9bd6ee735585bb01263ed5ee56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Drojdiile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(Saccharomyces cerevisiae)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microorganisme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vii,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sensibile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temperatură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necesită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pregătire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asigura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fermentație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eficientă.</w:t>
      </w:r>
      <w:proofErr w:type="spellEnd"/>
    </w:p>
    <w:p w:rsidR="00591ADB" w:rsidRPr="00591ADB" w:rsidRDefault="00591ADB" w:rsidP="00F0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a)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Suspensionarea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drojdiei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Drojdia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amestecă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cu o parte din </w:t>
      </w: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rețetă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încălzită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30–35°C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Proporțiile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1ADB" w:rsidRPr="00591ADB" w:rsidRDefault="00591ADB" w:rsidP="00591A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ADB">
        <w:rPr>
          <w:rFonts w:ascii="Times New Roman" w:eastAsia="Times New Roman" w:hAnsi="Times New Roman" w:cs="Times New Roman"/>
          <w:sz w:val="24"/>
          <w:szCs w:val="24"/>
        </w:rPr>
        <w:t>1:3</w:t>
      </w:r>
    </w:p>
    <w:p w:rsidR="00591ADB" w:rsidRPr="00591ADB" w:rsidRDefault="00591ADB" w:rsidP="00591A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ADB">
        <w:rPr>
          <w:rFonts w:ascii="Times New Roman" w:eastAsia="Times New Roman" w:hAnsi="Times New Roman" w:cs="Times New Roman"/>
          <w:sz w:val="24"/>
          <w:szCs w:val="24"/>
        </w:rPr>
        <w:t>1:5</w:t>
      </w:r>
    </w:p>
    <w:p w:rsidR="00591ADB" w:rsidRPr="00591ADB" w:rsidRDefault="00591ADB" w:rsidP="00591A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ADB">
        <w:rPr>
          <w:rFonts w:ascii="Times New Roman" w:eastAsia="Times New Roman" w:hAnsi="Times New Roman" w:cs="Times New Roman"/>
          <w:sz w:val="24"/>
          <w:szCs w:val="24"/>
        </w:rPr>
        <w:t>1:10</w:t>
      </w:r>
    </w:p>
    <w:p w:rsidR="00F023CB" w:rsidRDefault="00591ADB" w:rsidP="00F0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operație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dispersia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drojdiei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F0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b)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Activarea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drojdiei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Constă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menținerea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drojdiei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-un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nutritiv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conține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1ADB" w:rsidRPr="00591ADB" w:rsidRDefault="00343BE0" w:rsidP="00591AD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43180</wp:posOffset>
            </wp:positionV>
            <wp:extent cx="2202180" cy="1440180"/>
            <wp:effectExtent l="0" t="0" r="7620" b="7620"/>
            <wp:wrapTight wrapText="bothSides">
              <wp:wrapPolygon edited="0">
                <wp:start x="0" y="0"/>
                <wp:lineTo x="0" y="21429"/>
                <wp:lineTo x="21488" y="21429"/>
                <wp:lineTo x="2148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stockphoto-1341589729-612x6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zaharuri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fermentescibile</w:t>
      </w:r>
      <w:proofErr w:type="spellEnd"/>
      <w:r w:rsidR="00591ADB"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săruri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minerale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azot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fosfor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591ADB" w:rsidRPr="00591ADB" w:rsidRDefault="00591ADB" w:rsidP="00591AD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vitamine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activării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1ADB" w:rsidRPr="00591ADB" w:rsidRDefault="00591ADB" w:rsidP="00591A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creșterea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vitezei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fermentare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bine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dospit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F023C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îmbunătățirea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aromelor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pâinii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F023CB" w:rsidP="0059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>4</w:t>
      </w:r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.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Pregătirea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sării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un ingredient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tehnologic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important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deoarece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1ADB" w:rsidRPr="00591ADB" w:rsidRDefault="00591ADB" w:rsidP="00591AD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intensifică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gustul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întărește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rețeaua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glutenică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reglează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fermentare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Operații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aplicate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sării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: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a)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Dizolvarea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lastRenderedPageBreak/>
        <w:t>Sarea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dizolvă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caldă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a 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obține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soluție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saturată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b)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Filtrarea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soluției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Filtrarea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elimina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impuritățile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solide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c)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Introducerea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sării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introdusă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1ADB" w:rsidRPr="00591ADB" w:rsidRDefault="00591ADB" w:rsidP="00591A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dizolvată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varianta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obișnuită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591ADB" w:rsidRPr="00591ADB" w:rsidRDefault="00591ADB" w:rsidP="00F023C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nedizolvată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spre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sfârșitul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frământării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condiția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fie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fină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suficient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umed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F023CB" w:rsidP="0059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F023CB">
        <w:rPr>
          <w:rFonts w:ascii="Times New Roman" w:eastAsia="Times New Roman" w:hAnsi="Times New Roman" w:cs="Times New Roman"/>
          <w:b/>
          <w:bCs/>
          <w:sz w:val="28"/>
          <w:szCs w:val="36"/>
        </w:rPr>
        <w:t>5</w:t>
      </w:r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.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Pregătirea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materiilor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auxiliare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Materiile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auxiliare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contribuie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gustul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valoarea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nutritivă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aspectul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a)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Zahărul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dizolvă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caldă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a 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încorpora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ușor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b)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Laptele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derivatele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încălzesc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ușor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facilita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amestecarea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evita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rigiditatea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grăsimilor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343BE0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3550920</wp:posOffset>
            </wp:positionH>
            <wp:positionV relativeFrom="paragraph">
              <wp:posOffset>218440</wp:posOffset>
            </wp:positionV>
            <wp:extent cx="2355850" cy="1440180"/>
            <wp:effectExtent l="0" t="0" r="6350" b="7620"/>
            <wp:wrapTight wrapText="bothSides">
              <wp:wrapPolygon edited="0">
                <wp:start x="0" y="0"/>
                <wp:lineTo x="0" y="21429"/>
                <wp:lineTo x="21484" y="21429"/>
                <wp:lineTo x="2148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1-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ADB"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c)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Ouăle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Se bat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omogenizare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59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d)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7"/>
        </w:rPr>
        <w:t>Grăsimile</w:t>
      </w:r>
      <w:proofErr w:type="spellEnd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Uleiurile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se pot introduce ca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atare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Grăsimile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solide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încălzesc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ușor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br/>
        <w:t xml:space="preserve">Se pot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prepara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emulsii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formate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din:</w:t>
      </w:r>
    </w:p>
    <w:p w:rsidR="00591ADB" w:rsidRPr="00591ADB" w:rsidRDefault="00591ADB" w:rsidP="00591AD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ulei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vegetal (45–50%),</w:t>
      </w:r>
    </w:p>
    <w:p w:rsidR="00591ADB" w:rsidRPr="00591ADB" w:rsidRDefault="00591ADB" w:rsidP="00591AD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(40–50%),</w:t>
      </w:r>
    </w:p>
    <w:p w:rsidR="00591ADB" w:rsidRPr="00591ADB" w:rsidRDefault="00591ADB" w:rsidP="00591AD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emulgator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lecitină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monogliceride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5–7%).</w:t>
      </w:r>
    </w:p>
    <w:p w:rsidR="00591ADB" w:rsidRPr="00591ADB" w:rsidRDefault="00591ADB" w:rsidP="0059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ADB" w:rsidRPr="00591ADB" w:rsidRDefault="00F023CB" w:rsidP="0059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F023CB">
        <w:rPr>
          <w:rFonts w:ascii="Times New Roman" w:eastAsia="Times New Roman" w:hAnsi="Times New Roman" w:cs="Times New Roman"/>
          <w:b/>
          <w:bCs/>
          <w:sz w:val="28"/>
          <w:szCs w:val="36"/>
        </w:rPr>
        <w:t>6</w:t>
      </w:r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.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Proporțiile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de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ingrediente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(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pentru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100 kg </w:t>
      </w:r>
      <w:proofErr w:type="spellStart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făină</w:t>
      </w:r>
      <w:proofErr w:type="spellEnd"/>
      <w:r w:rsidR="00591ADB" w:rsidRPr="00591ADB">
        <w:rPr>
          <w:rFonts w:ascii="Times New Roman" w:eastAsia="Times New Roman" w:hAnsi="Times New Roman" w:cs="Times New Roman"/>
          <w:b/>
          <w:bCs/>
          <w:sz w:val="28"/>
          <w:szCs w:val="36"/>
        </w:rPr>
        <w:t>)</w:t>
      </w:r>
      <w:bookmarkStart w:id="1" w:name="_GoBack"/>
      <w:bookmarkEnd w:id="1"/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extracția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făinii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rețeta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1ADB" w:rsidRPr="00591ADB" w:rsidRDefault="00591ADB" w:rsidP="00591A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Apă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40–70 L</w:t>
      </w:r>
    </w:p>
    <w:p w:rsidR="00591ADB" w:rsidRPr="00591ADB" w:rsidRDefault="00591ADB" w:rsidP="00591A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Drojdie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0,4–3 kg</w:t>
      </w:r>
    </w:p>
    <w:p w:rsidR="00591ADB" w:rsidRPr="00591ADB" w:rsidRDefault="00591ADB" w:rsidP="00591A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Sare</w:t>
      </w:r>
      <w:proofErr w:type="spellEnd"/>
      <w:r w:rsidRPr="00591AD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1,3–1,5 kg (max. 1,8 kg)</w:t>
      </w:r>
    </w:p>
    <w:p w:rsidR="00591ADB" w:rsidRPr="00591ADB" w:rsidRDefault="00591ADB" w:rsidP="0059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Cantitățile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variază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de:</w:t>
      </w:r>
    </w:p>
    <w:p w:rsidR="00591ADB" w:rsidRPr="00591ADB" w:rsidRDefault="00591ADB" w:rsidP="00591AD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făinii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umiditatea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făinii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1ADB" w:rsidRPr="00591ADB" w:rsidRDefault="00591ADB" w:rsidP="00591AD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adaosurile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zahăr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lapte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1ADB">
        <w:rPr>
          <w:rFonts w:ascii="Times New Roman" w:eastAsia="Times New Roman" w:hAnsi="Times New Roman" w:cs="Times New Roman"/>
          <w:sz w:val="24"/>
          <w:szCs w:val="24"/>
        </w:rPr>
        <w:t>grăsimi</w:t>
      </w:r>
      <w:proofErr w:type="spellEnd"/>
      <w:r w:rsidRPr="00591ADB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591ADB" w:rsidRPr="00591ADB" w:rsidRDefault="00591ADB" w:rsidP="00591AD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ADB">
        <w:rPr>
          <w:rFonts w:ascii="Times New Roman" w:eastAsia="Times New Roman" w:hAnsi="Times New Roman" w:cs="Times New Roman"/>
          <w:sz w:val="24"/>
          <w:szCs w:val="24"/>
        </w:rPr>
        <w:t>anotimp</w:t>
      </w:r>
      <w:proofErr w:type="spellEnd"/>
      <w:proofErr w:type="gramEnd"/>
      <w:r w:rsidRPr="00591A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ADB" w:rsidRPr="00591ADB" w:rsidRDefault="00591ADB" w:rsidP="007F22CF">
      <w:pPr>
        <w:jc w:val="center"/>
        <w:rPr>
          <w:sz w:val="24"/>
        </w:rPr>
      </w:pPr>
    </w:p>
    <w:sectPr w:rsidR="00591ADB" w:rsidRPr="00591ADB" w:rsidSect="00D73813">
      <w:headerReference w:type="default" r:id="rId13"/>
      <w:footerReference w:type="default" r:id="rId14"/>
      <w:pgSz w:w="12240" w:h="15840"/>
      <w:pgMar w:top="164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E1F" w:rsidRDefault="00E86E1F" w:rsidP="00290E56">
      <w:pPr>
        <w:spacing w:after="0" w:line="240" w:lineRule="auto"/>
      </w:pPr>
      <w:r>
        <w:separator/>
      </w:r>
    </w:p>
  </w:endnote>
  <w:endnote w:type="continuationSeparator" w:id="0">
    <w:p w:rsidR="00E86E1F" w:rsidRDefault="00E86E1F" w:rsidP="0029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287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23CB" w:rsidRDefault="00F023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3B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23CB" w:rsidRDefault="00F023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E1F" w:rsidRDefault="00E86E1F" w:rsidP="00290E56">
      <w:pPr>
        <w:spacing w:after="0" w:line="240" w:lineRule="auto"/>
      </w:pPr>
      <w:r>
        <w:separator/>
      </w:r>
    </w:p>
  </w:footnote>
  <w:footnote w:type="continuationSeparator" w:id="0">
    <w:p w:rsidR="00E86E1F" w:rsidRDefault="00E86E1F" w:rsidP="00290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E56" w:rsidRDefault="00591ADB">
    <w:pPr>
      <w:pStyle w:val="Header"/>
    </w:pPr>
    <w:r>
      <w:rPr>
        <w:noProof/>
      </w:rPr>
      <w:drawing>
        <wp:inline distT="0" distB="0" distL="0" distR="0" wp14:anchorId="5AEAE87D" wp14:editId="00E5DA7B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3813" w:rsidRPr="00D73813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5A378075" wp14:editId="1E47EA36">
          <wp:simplePos x="0" y="0"/>
          <wp:positionH relativeFrom="margin">
            <wp:posOffset>4445000</wp:posOffset>
          </wp:positionH>
          <wp:positionV relativeFrom="paragraph">
            <wp:posOffset>-368300</wp:posOffset>
          </wp:positionV>
          <wp:extent cx="991235" cy="971550"/>
          <wp:effectExtent l="0" t="0" r="0" b="0"/>
          <wp:wrapNone/>
          <wp:docPr id="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.4pt;height:11.4pt" o:bullet="t">
        <v:imagedata r:id="rId1" o:title="msoCAA0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707851"/>
    <w:multiLevelType w:val="multilevel"/>
    <w:tmpl w:val="FBEA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D31494"/>
    <w:multiLevelType w:val="multilevel"/>
    <w:tmpl w:val="2860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04395"/>
    <w:multiLevelType w:val="multilevel"/>
    <w:tmpl w:val="BA56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DD73C2"/>
    <w:multiLevelType w:val="multilevel"/>
    <w:tmpl w:val="6946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107FBF"/>
    <w:multiLevelType w:val="multilevel"/>
    <w:tmpl w:val="1B70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B313B0"/>
    <w:multiLevelType w:val="multilevel"/>
    <w:tmpl w:val="0BD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F2A17"/>
    <w:multiLevelType w:val="multilevel"/>
    <w:tmpl w:val="FAAC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3924FC"/>
    <w:multiLevelType w:val="hybridMultilevel"/>
    <w:tmpl w:val="2BAA99DE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CE3CC5"/>
    <w:multiLevelType w:val="multilevel"/>
    <w:tmpl w:val="19D6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B019EE"/>
    <w:multiLevelType w:val="multilevel"/>
    <w:tmpl w:val="CCE6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FB5D90"/>
    <w:multiLevelType w:val="multilevel"/>
    <w:tmpl w:val="57F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A76529"/>
    <w:multiLevelType w:val="multilevel"/>
    <w:tmpl w:val="2A7C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924EFF"/>
    <w:multiLevelType w:val="hybridMultilevel"/>
    <w:tmpl w:val="A35EB90E"/>
    <w:lvl w:ilvl="0" w:tplc="0418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1"/>
  </w:num>
  <w:num w:numId="11">
    <w:abstractNumId w:val="16"/>
  </w:num>
  <w:num w:numId="12">
    <w:abstractNumId w:val="11"/>
  </w:num>
  <w:num w:numId="13">
    <w:abstractNumId w:val="18"/>
  </w:num>
  <w:num w:numId="14">
    <w:abstractNumId w:val="12"/>
  </w:num>
  <w:num w:numId="15">
    <w:abstractNumId w:val="13"/>
  </w:num>
  <w:num w:numId="16">
    <w:abstractNumId w:val="17"/>
  </w:num>
  <w:num w:numId="17">
    <w:abstractNumId w:val="20"/>
  </w:num>
  <w:num w:numId="18">
    <w:abstractNumId w:val="14"/>
  </w:num>
  <w:num w:numId="19">
    <w:abstractNumId w:val="10"/>
  </w:num>
  <w:num w:numId="20">
    <w:abstractNumId w:val="15"/>
  </w:num>
  <w:num w:numId="21">
    <w:abstractNumId w:val="1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53CD"/>
    <w:rsid w:val="0015074B"/>
    <w:rsid w:val="001B29BB"/>
    <w:rsid w:val="00286C6D"/>
    <w:rsid w:val="00290E56"/>
    <w:rsid w:val="0029639D"/>
    <w:rsid w:val="00326F90"/>
    <w:rsid w:val="00343BE0"/>
    <w:rsid w:val="00422B42"/>
    <w:rsid w:val="0045620E"/>
    <w:rsid w:val="004A0482"/>
    <w:rsid w:val="00591ADB"/>
    <w:rsid w:val="007F22CF"/>
    <w:rsid w:val="00857295"/>
    <w:rsid w:val="008B0DAC"/>
    <w:rsid w:val="00A9076C"/>
    <w:rsid w:val="00AA1D8D"/>
    <w:rsid w:val="00AC5EC9"/>
    <w:rsid w:val="00B47730"/>
    <w:rsid w:val="00CB0664"/>
    <w:rsid w:val="00D73813"/>
    <w:rsid w:val="00E86E1F"/>
    <w:rsid w:val="00F023CB"/>
    <w:rsid w:val="00F0756C"/>
    <w:rsid w:val="00F37B11"/>
    <w:rsid w:val="00F848B7"/>
    <w:rsid w:val="00F92B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DEB01A04-83A9-474B-9D92-6DF0D74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D73813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1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D8202E-99AD-4BF3-BE6A-0E632BFF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810</Words>
  <Characters>4619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10</cp:revision>
  <dcterms:created xsi:type="dcterms:W3CDTF">2025-05-05T11:07:00Z</dcterms:created>
  <dcterms:modified xsi:type="dcterms:W3CDTF">2025-11-25T17:58:00Z</dcterms:modified>
  <cp:category/>
</cp:coreProperties>
</file>